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0EE" w:rsidRPr="001672D7" w:rsidRDefault="002C20EE" w:rsidP="002C20EE">
      <w:pPr>
        <w:spacing w:beforeLines="100" w:afterLines="100" w:line="360" w:lineRule="auto"/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1672D7">
        <w:rPr>
          <w:rFonts w:asciiTheme="majorEastAsia" w:eastAsiaTheme="majorEastAsia" w:hAnsiTheme="majorEastAsia" w:hint="eastAsia"/>
          <w:b/>
          <w:sz w:val="32"/>
          <w:szCs w:val="32"/>
        </w:rPr>
        <w:t>永安期货股份有限公司</w:t>
      </w:r>
      <w:r>
        <w:rPr>
          <w:rFonts w:asciiTheme="majorEastAsia" w:eastAsiaTheme="majorEastAsia" w:hAnsiTheme="majorEastAsia" w:hint="eastAsia"/>
          <w:b/>
          <w:sz w:val="32"/>
          <w:szCs w:val="32"/>
        </w:rPr>
        <w:t>2021年校园招聘</w:t>
      </w:r>
    </w:p>
    <w:p w:rsidR="002C20EE" w:rsidRPr="00AA54F1" w:rsidRDefault="002C20EE" w:rsidP="002C20EE">
      <w:pPr>
        <w:spacing w:beforeLines="100" w:afterLines="100" w:line="360" w:lineRule="auto"/>
        <w:jc w:val="center"/>
        <w:rPr>
          <w:rFonts w:ascii="Helvetica" w:hAnsi="Helvetica" w:cs="Helvetica"/>
          <w:b/>
          <w:color w:val="4F81BD" w:themeColor="accent1"/>
          <w:sz w:val="24"/>
          <w:szCs w:val="24"/>
          <w:shd w:val="clear" w:color="auto" w:fill="FFFFFF"/>
        </w:rPr>
      </w:pPr>
      <w:r w:rsidRPr="00AA54F1">
        <w:rPr>
          <w:rFonts w:ascii="Helvetica" w:hAnsi="Helvetica" w:cs="Helvetica"/>
          <w:b/>
          <w:color w:val="4F81BD" w:themeColor="accent1"/>
          <w:sz w:val="24"/>
          <w:szCs w:val="24"/>
          <w:shd w:val="clear" w:color="auto" w:fill="FFFFFF"/>
        </w:rPr>
        <w:t>国有企业</w:t>
      </w:r>
      <w:r w:rsidRPr="00AA54F1">
        <w:rPr>
          <w:rFonts w:ascii="Helvetica" w:hAnsi="Helvetica" w:cs="Helvetica"/>
          <w:b/>
          <w:color w:val="4F81BD" w:themeColor="accent1"/>
          <w:sz w:val="24"/>
          <w:szCs w:val="24"/>
          <w:shd w:val="clear" w:color="auto" w:fill="FFFFFF"/>
        </w:rPr>
        <w:t> </w:t>
      </w:r>
      <w:r w:rsidRPr="00AA54F1">
        <w:rPr>
          <w:rFonts w:ascii="Helvetica" w:hAnsi="Helvetica" w:cs="Helvetica"/>
          <w:b/>
          <w:color w:val="4F81BD" w:themeColor="accent1"/>
          <w:sz w:val="24"/>
          <w:szCs w:val="24"/>
          <w:shd w:val="clear" w:color="auto" w:fill="FFFFFF"/>
        </w:rPr>
        <w:t>金融业</w:t>
      </w:r>
      <w:r w:rsidRPr="00AA54F1">
        <w:rPr>
          <w:rFonts w:ascii="Helvetica" w:hAnsi="Helvetica" w:cs="Helvetica"/>
          <w:b/>
          <w:color w:val="4F81BD" w:themeColor="accent1"/>
          <w:sz w:val="24"/>
          <w:szCs w:val="24"/>
          <w:shd w:val="clear" w:color="auto" w:fill="FFFFFF"/>
        </w:rPr>
        <w:t>  </w:t>
      </w:r>
      <w:r w:rsidRPr="00AA54F1">
        <w:rPr>
          <w:rFonts w:ascii="Helvetica" w:hAnsi="Helvetica" w:cs="Helvetica"/>
          <w:b/>
          <w:color w:val="4F81BD" w:themeColor="accent1"/>
          <w:sz w:val="24"/>
          <w:szCs w:val="24"/>
          <w:shd w:val="clear" w:color="auto" w:fill="FFFFFF"/>
        </w:rPr>
        <w:t>浙江省杭州市江干区</w:t>
      </w:r>
    </w:p>
    <w:p w:rsidR="002C20EE" w:rsidRDefault="002C20EE" w:rsidP="002C20EE">
      <w:pPr>
        <w:spacing w:beforeLines="50" w:afterLines="50" w:line="360" w:lineRule="auto"/>
        <w:jc w:val="left"/>
        <w:rPr>
          <w:rFonts w:ascii="Helvetica" w:hAnsi="Helvetica" w:cs="Helvetica"/>
          <w:b/>
          <w:sz w:val="24"/>
          <w:szCs w:val="24"/>
          <w:shd w:val="clear" w:color="auto" w:fill="FFFFFF"/>
        </w:rPr>
      </w:pPr>
      <w:r w:rsidRPr="001672D7">
        <w:rPr>
          <w:rFonts w:ascii="Helvetica" w:hAnsi="Helvetica" w:cs="Helvetica" w:hint="eastAsia"/>
          <w:b/>
          <w:sz w:val="24"/>
          <w:szCs w:val="24"/>
          <w:shd w:val="clear" w:color="auto" w:fill="FFFFFF"/>
        </w:rPr>
        <w:t>一、公司简介</w:t>
      </w:r>
    </w:p>
    <w:p w:rsidR="002C20EE" w:rsidRPr="001672D7" w:rsidRDefault="002C20EE" w:rsidP="002C20EE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Helvetica"/>
          <w:kern w:val="0"/>
          <w:sz w:val="24"/>
          <w:szCs w:val="24"/>
        </w:rPr>
      </w:pPr>
      <w:r>
        <w:rPr>
          <w:rFonts w:asciiTheme="minorEastAsia" w:hAnsiTheme="minorEastAsia" w:cs="Helvetica" w:hint="eastAsia"/>
          <w:kern w:val="0"/>
          <w:sz w:val="24"/>
          <w:szCs w:val="24"/>
        </w:rPr>
        <w:t xml:space="preserve">  </w:t>
      </w:r>
      <w:r w:rsidRPr="001672D7">
        <w:rPr>
          <w:rFonts w:asciiTheme="minorEastAsia" w:hAnsiTheme="minorEastAsia" w:cs="Helvetica" w:hint="eastAsia"/>
          <w:kern w:val="0"/>
          <w:sz w:val="24"/>
          <w:szCs w:val="24"/>
        </w:rPr>
        <w:t>永安期货股份有限公司是一家</w:t>
      </w:r>
      <w:r w:rsidRPr="001672D7">
        <w:rPr>
          <w:rFonts w:asciiTheme="minorEastAsia" w:hAnsiTheme="minorEastAsia" w:cs="Helvetica" w:hint="eastAsia"/>
          <w:bCs/>
          <w:kern w:val="0"/>
          <w:sz w:val="24"/>
          <w:szCs w:val="24"/>
        </w:rPr>
        <w:t>国有控股</w:t>
      </w:r>
      <w:r w:rsidRPr="001672D7">
        <w:rPr>
          <w:rFonts w:asciiTheme="minorEastAsia" w:hAnsiTheme="minorEastAsia" w:cs="Helvetica" w:hint="eastAsia"/>
          <w:kern w:val="0"/>
          <w:sz w:val="24"/>
          <w:szCs w:val="24"/>
        </w:rPr>
        <w:t>的专业期货公司，注册资本人民币</w:t>
      </w:r>
      <w:r w:rsidRPr="001672D7">
        <w:rPr>
          <w:rFonts w:asciiTheme="minorEastAsia" w:hAnsiTheme="minorEastAsia" w:cs="Helvetica" w:hint="eastAsia"/>
          <w:bCs/>
          <w:kern w:val="0"/>
          <w:sz w:val="24"/>
          <w:szCs w:val="24"/>
        </w:rPr>
        <w:t>13.1亿元</w:t>
      </w:r>
      <w:r w:rsidRPr="001672D7">
        <w:rPr>
          <w:rFonts w:asciiTheme="minorEastAsia" w:hAnsiTheme="minorEastAsia" w:cs="Helvetica" w:hint="eastAsia"/>
          <w:kern w:val="0"/>
          <w:sz w:val="24"/>
          <w:szCs w:val="24"/>
        </w:rPr>
        <w:t>，于2015年10月在新三板挂牌上市，证券代码833840。总部位于杭州，在全国主要城市设有</w:t>
      </w:r>
      <w:r w:rsidRPr="001672D7">
        <w:rPr>
          <w:rFonts w:asciiTheme="minorEastAsia" w:hAnsiTheme="minorEastAsia" w:cs="Helvetica" w:hint="eastAsia"/>
          <w:bCs/>
          <w:kern w:val="0"/>
          <w:sz w:val="24"/>
          <w:szCs w:val="24"/>
        </w:rPr>
        <w:t>43</w:t>
      </w:r>
      <w:r w:rsidRPr="001672D7">
        <w:rPr>
          <w:rFonts w:asciiTheme="minorEastAsia" w:hAnsiTheme="minorEastAsia" w:cs="Helvetica" w:hint="eastAsia"/>
          <w:kern w:val="0"/>
          <w:sz w:val="24"/>
          <w:szCs w:val="24"/>
        </w:rPr>
        <w:t>家分支机构，</w:t>
      </w:r>
      <w:r w:rsidRPr="001672D7">
        <w:rPr>
          <w:rFonts w:asciiTheme="minorEastAsia" w:hAnsiTheme="minorEastAsia" w:cs="Helvetica" w:hint="eastAsia"/>
          <w:bCs/>
          <w:kern w:val="0"/>
          <w:sz w:val="24"/>
          <w:szCs w:val="24"/>
        </w:rPr>
        <w:t>香港、新加坡</w:t>
      </w:r>
      <w:r w:rsidRPr="001672D7">
        <w:rPr>
          <w:rFonts w:asciiTheme="minorEastAsia" w:hAnsiTheme="minorEastAsia" w:cs="Helvetica" w:hint="eastAsia"/>
          <w:kern w:val="0"/>
          <w:sz w:val="24"/>
          <w:szCs w:val="24"/>
        </w:rPr>
        <w:t>设有子公司，员工人数千余人。</w:t>
      </w:r>
    </w:p>
    <w:p w:rsidR="002C20EE" w:rsidRPr="001672D7" w:rsidRDefault="002C20EE" w:rsidP="002C20EE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Helvetica"/>
          <w:kern w:val="0"/>
          <w:sz w:val="24"/>
          <w:szCs w:val="24"/>
        </w:rPr>
      </w:pPr>
      <w:r w:rsidRPr="001672D7">
        <w:rPr>
          <w:rFonts w:asciiTheme="minorEastAsia" w:hAnsiTheme="minorEastAsia" w:cs="Helvetica" w:hint="eastAsia"/>
          <w:bCs/>
          <w:kern w:val="0"/>
          <w:sz w:val="24"/>
          <w:szCs w:val="24"/>
        </w:rPr>
        <w:t xml:space="preserve">  领跑行业：</w:t>
      </w:r>
      <w:r w:rsidRPr="001672D7">
        <w:rPr>
          <w:rFonts w:asciiTheme="minorEastAsia" w:hAnsiTheme="minorEastAsia" w:cs="Helvetica" w:hint="eastAsia"/>
          <w:kern w:val="0"/>
          <w:sz w:val="24"/>
          <w:szCs w:val="24"/>
        </w:rPr>
        <w:t>历经二十多年发展，已成为中国期货行业中的翘楚，在国内各交易所和行业自律机构中担任重要职务，致力于为中国期货行业的发展“添砖加瓦”。</w:t>
      </w:r>
    </w:p>
    <w:p w:rsidR="002C20EE" w:rsidRPr="001672D7" w:rsidRDefault="002C20EE" w:rsidP="002C20EE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Helvetica"/>
          <w:kern w:val="0"/>
          <w:sz w:val="24"/>
          <w:szCs w:val="24"/>
        </w:rPr>
      </w:pPr>
      <w:r w:rsidRPr="001672D7">
        <w:rPr>
          <w:rFonts w:asciiTheme="minorEastAsia" w:hAnsiTheme="minorEastAsia" w:cs="Helvetica" w:hint="eastAsia"/>
          <w:bCs/>
          <w:kern w:val="0"/>
          <w:sz w:val="24"/>
          <w:szCs w:val="24"/>
        </w:rPr>
        <w:t xml:space="preserve">  全面业务牌照：</w:t>
      </w:r>
      <w:r w:rsidRPr="001672D7">
        <w:rPr>
          <w:rFonts w:asciiTheme="minorEastAsia" w:hAnsiTheme="minorEastAsia" w:cs="Helvetica" w:hint="eastAsia"/>
          <w:kern w:val="0"/>
          <w:sz w:val="24"/>
          <w:szCs w:val="24"/>
        </w:rPr>
        <w:t>商品期货经纪、金融期货经纪、期货投资咨询、资产管理、基金销售。</w:t>
      </w:r>
    </w:p>
    <w:p w:rsidR="002C20EE" w:rsidRPr="001672D7" w:rsidRDefault="002C20EE" w:rsidP="002C20EE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Helvetica"/>
          <w:kern w:val="0"/>
          <w:sz w:val="24"/>
          <w:szCs w:val="24"/>
        </w:rPr>
      </w:pPr>
      <w:r w:rsidRPr="001672D7">
        <w:rPr>
          <w:rFonts w:asciiTheme="minorEastAsia" w:hAnsiTheme="minorEastAsia" w:cs="Helvetica" w:hint="eastAsia"/>
          <w:bCs/>
          <w:kern w:val="0"/>
          <w:sz w:val="24"/>
          <w:szCs w:val="24"/>
        </w:rPr>
        <w:t xml:space="preserve">  全资子公司：</w:t>
      </w:r>
      <w:r w:rsidRPr="001672D7">
        <w:rPr>
          <w:rFonts w:asciiTheme="minorEastAsia" w:hAnsiTheme="minorEastAsia" w:cs="Helvetica" w:hint="eastAsia"/>
          <w:kern w:val="0"/>
          <w:sz w:val="24"/>
          <w:szCs w:val="24"/>
        </w:rPr>
        <w:t>浙江永安资本管理有限公司、新永安国际金融控股有限公司、浙江中邦实业有限公司。</w:t>
      </w:r>
    </w:p>
    <w:p w:rsidR="002C20EE" w:rsidRDefault="002C20EE" w:rsidP="002C20EE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宋体"/>
          <w:kern w:val="0"/>
          <w:sz w:val="24"/>
          <w:szCs w:val="24"/>
          <w:shd w:val="clear" w:color="auto" w:fill="FFFFFF"/>
        </w:rPr>
      </w:pPr>
      <w:r w:rsidRPr="001672D7">
        <w:rPr>
          <w:rFonts w:asciiTheme="minorEastAsia" w:hAnsiTheme="minorEastAsia" w:cs="Helvetica" w:hint="eastAsia"/>
          <w:kern w:val="0"/>
          <w:sz w:val="24"/>
          <w:szCs w:val="24"/>
        </w:rPr>
        <w:t xml:space="preserve"> </w:t>
      </w:r>
      <w:r w:rsidRPr="001672D7">
        <w:rPr>
          <w:rFonts w:asciiTheme="minorEastAsia" w:hAnsiTheme="minorEastAsia" w:cs="仿宋" w:hint="eastAsia"/>
          <w:bCs/>
          <w:kern w:val="0"/>
          <w:sz w:val="24"/>
          <w:szCs w:val="24"/>
          <w:shd w:val="clear" w:color="auto" w:fill="FFFFFF"/>
        </w:rPr>
        <w:t xml:space="preserve"> </w:t>
      </w:r>
      <w:r w:rsidRPr="001672D7">
        <w:rPr>
          <w:rFonts w:asciiTheme="minorEastAsia" w:hAnsiTheme="minorEastAsia" w:cs="Helvetica" w:hint="eastAsia"/>
          <w:bCs/>
          <w:kern w:val="0"/>
          <w:sz w:val="24"/>
          <w:szCs w:val="24"/>
          <w:shd w:val="clear" w:color="auto" w:fill="FFFFFF"/>
        </w:rPr>
        <w:t>参股公司：</w:t>
      </w:r>
      <w:r w:rsidRPr="001672D7">
        <w:rPr>
          <w:rFonts w:asciiTheme="minorEastAsia" w:hAnsiTheme="minorEastAsia" w:cs="宋体" w:hint="eastAsia"/>
          <w:kern w:val="0"/>
          <w:sz w:val="24"/>
          <w:szCs w:val="24"/>
          <w:shd w:val="clear" w:color="auto" w:fill="FFFFFF"/>
        </w:rPr>
        <w:t>永安国富资产管理有限公司、浙江玉皇山南对冲基金投资管理有限公司、浙江永安投资咨询有限公司（与欧洲交易量最大的自营交易商OSTC合资成立）。</w:t>
      </w:r>
    </w:p>
    <w:p w:rsidR="002C20EE" w:rsidRPr="00AA54F1" w:rsidRDefault="002C20EE" w:rsidP="002C20EE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Helvetica"/>
          <w:b/>
          <w:kern w:val="0"/>
          <w:sz w:val="24"/>
          <w:szCs w:val="24"/>
        </w:rPr>
      </w:pPr>
      <w:r w:rsidRPr="00AA54F1">
        <w:rPr>
          <w:rFonts w:asciiTheme="minorEastAsia" w:hAnsiTheme="minorEastAsia" w:cs="Helvetica" w:hint="eastAsia"/>
          <w:b/>
          <w:kern w:val="0"/>
          <w:sz w:val="24"/>
          <w:szCs w:val="24"/>
        </w:rPr>
        <w:t>二、职位描述</w:t>
      </w:r>
    </w:p>
    <w:p w:rsidR="002C20EE" w:rsidRPr="00AA54F1" w:rsidRDefault="002C20EE" w:rsidP="002C20EE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Helvetica"/>
          <w:b/>
          <w:bCs/>
          <w:color w:val="000000"/>
          <w:kern w:val="0"/>
          <w:sz w:val="24"/>
          <w:szCs w:val="24"/>
        </w:rPr>
      </w:pPr>
      <w:r w:rsidRPr="00AA54F1">
        <w:rPr>
          <w:rFonts w:asciiTheme="minorEastAsia" w:hAnsiTheme="minorEastAsia" w:cs="Helvetica" w:hint="eastAsia"/>
          <w:b/>
          <w:bCs/>
          <w:color w:val="000000"/>
          <w:kern w:val="0"/>
          <w:sz w:val="24"/>
          <w:szCs w:val="24"/>
        </w:rPr>
        <w:t>（一）国际业务岗</w:t>
      </w:r>
    </w:p>
    <w:p w:rsidR="002C20EE" w:rsidRPr="00AA54F1" w:rsidRDefault="002C20EE" w:rsidP="002C20EE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Helvetica"/>
          <w:b/>
          <w:bCs/>
          <w:kern w:val="0"/>
          <w:sz w:val="24"/>
          <w:szCs w:val="24"/>
        </w:rPr>
      </w:pPr>
      <w:r w:rsidRPr="00AA54F1">
        <w:rPr>
          <w:rFonts w:asciiTheme="minorEastAsia" w:hAnsiTheme="minorEastAsia" w:cs="Helvetica"/>
          <w:sz w:val="24"/>
          <w:szCs w:val="24"/>
          <w:shd w:val="clear" w:color="auto" w:fill="FFFFFF"/>
        </w:rPr>
        <w:t>面议 浙江省杭州市江干区 全职 本科及以上 </w:t>
      </w:r>
      <w:r w:rsidRPr="00AA54F1">
        <w:rPr>
          <w:rFonts w:asciiTheme="minorEastAsia" w:hAnsiTheme="minorEastAsia" w:cs="Helvetica" w:hint="eastAsia"/>
          <w:sz w:val="24"/>
          <w:szCs w:val="24"/>
          <w:shd w:val="clear" w:color="auto" w:fill="FFFFFF"/>
        </w:rPr>
        <w:t>3</w:t>
      </w:r>
      <w:r w:rsidRPr="00AA54F1">
        <w:rPr>
          <w:rFonts w:asciiTheme="minorEastAsia" w:hAnsiTheme="minorEastAsia" w:cs="Helvetica"/>
          <w:sz w:val="24"/>
          <w:szCs w:val="24"/>
          <w:shd w:val="clear" w:color="auto" w:fill="FFFFFF"/>
        </w:rPr>
        <w:t> 2021-02-28</w:t>
      </w:r>
    </w:p>
    <w:p w:rsidR="002C20EE" w:rsidRPr="00AA54F1" w:rsidRDefault="002C20EE" w:rsidP="002C20EE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Helvetica"/>
          <w:b/>
          <w:bCs/>
          <w:color w:val="282828"/>
          <w:kern w:val="0"/>
          <w:sz w:val="24"/>
          <w:szCs w:val="24"/>
        </w:rPr>
      </w:pPr>
      <w:r w:rsidRPr="00AA54F1">
        <w:rPr>
          <w:rFonts w:asciiTheme="minorEastAsia" w:hAnsiTheme="minorEastAsia" w:cs="Helvetica" w:hint="eastAsia"/>
          <w:b/>
          <w:bCs/>
          <w:color w:val="000000"/>
          <w:kern w:val="0"/>
          <w:sz w:val="24"/>
          <w:szCs w:val="24"/>
        </w:rPr>
        <w:t xml:space="preserve">1. </w:t>
      </w:r>
      <w:r w:rsidRPr="001672D7">
        <w:rPr>
          <w:rFonts w:asciiTheme="minorEastAsia" w:hAnsiTheme="minorEastAsia" w:cs="Helvetica" w:hint="eastAsia"/>
          <w:b/>
          <w:bCs/>
          <w:color w:val="000000"/>
          <w:kern w:val="0"/>
          <w:sz w:val="24"/>
          <w:szCs w:val="24"/>
        </w:rPr>
        <w:t>工作职责：</w:t>
      </w:r>
    </w:p>
    <w:p w:rsidR="002C20EE" w:rsidRPr="00AA54F1" w:rsidRDefault="002C20EE" w:rsidP="002C20EE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/>
          <w:color w:val="000000"/>
          <w:sz w:val="24"/>
          <w:szCs w:val="24"/>
          <w:shd w:val="clear" w:color="auto" w:fill="FFFFFF"/>
        </w:rPr>
      </w:pPr>
      <w:r w:rsidRPr="00AA54F1">
        <w:rPr>
          <w:rFonts w:asciiTheme="minorEastAsia" w:hAnsiTheme="minorEastAsia" w:hint="eastAsia"/>
          <w:color w:val="000000"/>
          <w:sz w:val="24"/>
          <w:szCs w:val="24"/>
          <w:shd w:val="clear" w:color="auto" w:fill="FFFFFF"/>
        </w:rPr>
        <w:t xml:space="preserve">（1）积极开拓公司及部门的各类业务，开发、服务及维护部门的客户；对具有跨境经纪业务和资管业务等需求的客户进行开拓和服务，协助提供跨境产品交易和资金的方案； </w:t>
      </w:r>
    </w:p>
    <w:p w:rsidR="002C20EE" w:rsidRPr="00AA54F1" w:rsidRDefault="002C20EE" w:rsidP="002C20EE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/>
          <w:color w:val="000000"/>
          <w:sz w:val="24"/>
          <w:szCs w:val="24"/>
          <w:shd w:val="clear" w:color="auto" w:fill="FFFFFF"/>
        </w:rPr>
      </w:pPr>
      <w:r w:rsidRPr="00AA54F1">
        <w:rPr>
          <w:rFonts w:asciiTheme="minorEastAsia" w:hAnsiTheme="minorEastAsia" w:hint="eastAsia"/>
          <w:color w:val="000000"/>
          <w:sz w:val="24"/>
          <w:szCs w:val="24"/>
          <w:shd w:val="clear" w:color="auto" w:fill="FFFFFF"/>
        </w:rPr>
        <w:lastRenderedPageBreak/>
        <w:t xml:space="preserve">（2）策划、组织、实施与国际金融机构联合市场推广、培训和路演项目，包括但不限于国际金融业界组织、基金、境外交易所、研究机构、技术服务商等； </w:t>
      </w:r>
    </w:p>
    <w:p w:rsidR="002C20EE" w:rsidRPr="00AA54F1" w:rsidRDefault="002C20EE" w:rsidP="002C20EE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/>
          <w:color w:val="000000"/>
          <w:sz w:val="24"/>
          <w:szCs w:val="24"/>
          <w:shd w:val="clear" w:color="auto" w:fill="FFFFFF"/>
        </w:rPr>
      </w:pPr>
      <w:r w:rsidRPr="00AA54F1">
        <w:rPr>
          <w:rFonts w:asciiTheme="minorEastAsia" w:hAnsiTheme="minorEastAsia" w:hint="eastAsia"/>
          <w:color w:val="000000"/>
          <w:sz w:val="24"/>
          <w:szCs w:val="24"/>
          <w:shd w:val="clear" w:color="auto" w:fill="FFFFFF"/>
        </w:rPr>
        <w:t>（3）发展路径：杭州总部定向培养后，派驻香港、新加坡子公司工作。</w:t>
      </w:r>
    </w:p>
    <w:p w:rsidR="002C20EE" w:rsidRPr="00AA54F1" w:rsidRDefault="002C20EE" w:rsidP="002C20EE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Helvetica"/>
          <w:b/>
          <w:color w:val="282828"/>
          <w:kern w:val="0"/>
          <w:sz w:val="24"/>
          <w:szCs w:val="24"/>
        </w:rPr>
      </w:pPr>
      <w:r w:rsidRPr="00AA54F1">
        <w:rPr>
          <w:rFonts w:asciiTheme="minorEastAsia" w:hAnsiTheme="minorEastAsia" w:cs="Helvetica" w:hint="eastAsia"/>
          <w:b/>
          <w:color w:val="000000"/>
          <w:kern w:val="0"/>
          <w:sz w:val="24"/>
          <w:szCs w:val="24"/>
        </w:rPr>
        <w:t xml:space="preserve">2. </w:t>
      </w:r>
      <w:r w:rsidRPr="001672D7">
        <w:rPr>
          <w:rFonts w:asciiTheme="minorEastAsia" w:hAnsiTheme="minorEastAsia" w:cs="Helvetica" w:hint="eastAsia"/>
          <w:b/>
          <w:color w:val="000000"/>
          <w:kern w:val="0"/>
          <w:sz w:val="24"/>
          <w:szCs w:val="24"/>
        </w:rPr>
        <w:t>任职要求：</w:t>
      </w:r>
    </w:p>
    <w:p w:rsidR="002C20EE" w:rsidRPr="00AA54F1" w:rsidRDefault="002C20EE" w:rsidP="002C20EE">
      <w:pPr>
        <w:widowControl/>
        <w:spacing w:before="50" w:after="50" w:line="360" w:lineRule="auto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 w:rsidRPr="00AA54F1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（1）</w:t>
      </w:r>
      <w:r w:rsidRPr="001672D7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本科及以上学历，海外院校毕业优先考虑； </w:t>
      </w:r>
    </w:p>
    <w:p w:rsidR="002C20EE" w:rsidRPr="00AA54F1" w:rsidRDefault="002C20EE" w:rsidP="002C20EE">
      <w:pPr>
        <w:widowControl/>
        <w:spacing w:before="50" w:after="50" w:line="360" w:lineRule="auto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 w:rsidRPr="00AA54F1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（2）</w:t>
      </w:r>
      <w:r w:rsidRPr="001672D7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 英语交流能力强； </w:t>
      </w:r>
    </w:p>
    <w:p w:rsidR="002C20EE" w:rsidRPr="00AA54F1" w:rsidRDefault="002C20EE" w:rsidP="002C20EE">
      <w:pPr>
        <w:widowControl/>
        <w:spacing w:before="50" w:after="50" w:line="360" w:lineRule="auto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 w:rsidRPr="00AA54F1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（3）</w:t>
      </w:r>
      <w:r w:rsidRPr="001672D7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性格开朗，积极乐观，具备较强的客户导向意识，敬业并能较好与团队合作，能够承受一定工作压力； </w:t>
      </w:r>
    </w:p>
    <w:p w:rsidR="002C20EE" w:rsidRPr="001672D7" w:rsidRDefault="002C20EE" w:rsidP="002C20EE">
      <w:pPr>
        <w:widowControl/>
        <w:spacing w:before="50" w:after="50"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AA54F1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（4）</w:t>
      </w:r>
      <w:r w:rsidRPr="001672D7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熟悉全球主要期货市场，有外盘或金融产品销售经历者优先考虑；有潜质的应届毕业生优先考虑； </w:t>
      </w:r>
    </w:p>
    <w:p w:rsidR="002C20EE" w:rsidRPr="001672D7" w:rsidRDefault="002C20EE" w:rsidP="002C20EE">
      <w:pPr>
        <w:widowControl/>
        <w:spacing w:before="50" w:after="50" w:line="360" w:lineRule="auto"/>
        <w:jc w:val="left"/>
        <w:rPr>
          <w:rFonts w:asciiTheme="minorEastAsia" w:hAnsiTheme="minorEastAsia" w:cs="宋体"/>
          <w:color w:val="777777"/>
          <w:kern w:val="0"/>
          <w:sz w:val="24"/>
          <w:szCs w:val="24"/>
        </w:rPr>
      </w:pPr>
      <w:r w:rsidRPr="00AA54F1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（5）</w:t>
      </w:r>
      <w:r w:rsidRPr="001672D7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持有期货或证券从业资格证书者优先。</w:t>
      </w:r>
    </w:p>
    <w:p w:rsidR="002C20EE" w:rsidRPr="00AA54F1" w:rsidRDefault="002C20EE" w:rsidP="002C20EE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Helvetica"/>
          <w:b/>
          <w:bCs/>
          <w:color w:val="E53333"/>
          <w:kern w:val="0"/>
          <w:sz w:val="24"/>
          <w:szCs w:val="24"/>
        </w:rPr>
      </w:pPr>
      <w:r w:rsidRPr="00AA54F1">
        <w:rPr>
          <w:rFonts w:asciiTheme="minorEastAsia" w:hAnsiTheme="minorEastAsia" w:cs="Helvetica" w:hint="eastAsia"/>
          <w:b/>
          <w:color w:val="282828"/>
          <w:kern w:val="0"/>
          <w:sz w:val="24"/>
          <w:szCs w:val="24"/>
        </w:rPr>
        <w:t xml:space="preserve">3. </w:t>
      </w:r>
      <w:r w:rsidRPr="00AA54F1">
        <w:rPr>
          <w:rFonts w:asciiTheme="minorEastAsia" w:hAnsiTheme="minorEastAsia" w:cs="Helvetica" w:hint="eastAsia"/>
          <w:b/>
          <w:bCs/>
          <w:color w:val="E53333"/>
          <w:kern w:val="0"/>
          <w:sz w:val="24"/>
          <w:szCs w:val="24"/>
        </w:rPr>
        <w:t>简历投递：hr@yafco.com，姓名+学历+年级+岗位</w:t>
      </w:r>
    </w:p>
    <w:p w:rsidR="002C20EE" w:rsidRPr="00AA54F1" w:rsidRDefault="002C20EE" w:rsidP="002C20EE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Helvetica"/>
          <w:b/>
          <w:kern w:val="0"/>
          <w:sz w:val="24"/>
          <w:szCs w:val="24"/>
        </w:rPr>
      </w:pPr>
      <w:r w:rsidRPr="00AA54F1">
        <w:rPr>
          <w:rFonts w:asciiTheme="minorEastAsia" w:hAnsiTheme="minorEastAsia" w:cs="Helvetica" w:hint="eastAsia"/>
          <w:b/>
          <w:kern w:val="0"/>
          <w:sz w:val="24"/>
          <w:szCs w:val="24"/>
        </w:rPr>
        <w:t>三、联系方式</w:t>
      </w:r>
    </w:p>
    <w:p w:rsidR="002C20EE" w:rsidRPr="00AA54F1" w:rsidRDefault="002C20EE" w:rsidP="002C20EE">
      <w:pPr>
        <w:widowControl/>
        <w:shd w:val="clear" w:color="auto" w:fill="FFFFFF"/>
        <w:spacing w:before="50" w:after="50" w:line="360" w:lineRule="auto"/>
        <w:jc w:val="left"/>
        <w:rPr>
          <w:rFonts w:asciiTheme="minorEastAsia" w:hAnsiTheme="minorEastAsia" w:cs="Helvetica"/>
          <w:kern w:val="0"/>
          <w:sz w:val="24"/>
          <w:szCs w:val="24"/>
        </w:rPr>
      </w:pPr>
      <w:r w:rsidRPr="00AA54F1">
        <w:rPr>
          <w:rFonts w:asciiTheme="minorEastAsia" w:hAnsiTheme="minorEastAsia" w:cs="Helvetica"/>
          <w:kern w:val="0"/>
          <w:sz w:val="24"/>
          <w:szCs w:val="24"/>
        </w:rPr>
        <w:t>联系人：陈女士</w:t>
      </w:r>
    </w:p>
    <w:p w:rsidR="002C20EE" w:rsidRPr="00AA54F1" w:rsidRDefault="002C20EE" w:rsidP="002C20EE">
      <w:pPr>
        <w:widowControl/>
        <w:shd w:val="clear" w:color="auto" w:fill="FFFFFF"/>
        <w:spacing w:before="50" w:after="50" w:line="360" w:lineRule="auto"/>
        <w:jc w:val="left"/>
        <w:rPr>
          <w:rFonts w:asciiTheme="minorEastAsia" w:hAnsiTheme="minorEastAsia" w:cs="Helvetica"/>
          <w:kern w:val="0"/>
          <w:sz w:val="24"/>
          <w:szCs w:val="24"/>
        </w:rPr>
      </w:pPr>
      <w:r w:rsidRPr="00AA54F1">
        <w:rPr>
          <w:rFonts w:asciiTheme="minorEastAsia" w:hAnsiTheme="minorEastAsia" w:cs="Helvetica"/>
          <w:kern w:val="0"/>
          <w:sz w:val="24"/>
          <w:szCs w:val="24"/>
        </w:rPr>
        <w:t>联系电话：88370910</w:t>
      </w:r>
    </w:p>
    <w:p w:rsidR="002C20EE" w:rsidRPr="00AA54F1" w:rsidRDefault="002C20EE" w:rsidP="002C20EE">
      <w:pPr>
        <w:widowControl/>
        <w:shd w:val="clear" w:color="auto" w:fill="FFFFFF"/>
        <w:spacing w:before="50" w:after="50" w:line="360" w:lineRule="auto"/>
        <w:jc w:val="left"/>
        <w:rPr>
          <w:rFonts w:asciiTheme="minorEastAsia" w:hAnsiTheme="minorEastAsia" w:cs="Helvetica"/>
          <w:kern w:val="0"/>
          <w:sz w:val="24"/>
          <w:szCs w:val="24"/>
        </w:rPr>
      </w:pPr>
      <w:r w:rsidRPr="00AA54F1">
        <w:rPr>
          <w:rFonts w:asciiTheme="minorEastAsia" w:hAnsiTheme="minorEastAsia" w:cs="Helvetica"/>
          <w:kern w:val="0"/>
          <w:sz w:val="24"/>
          <w:szCs w:val="24"/>
        </w:rPr>
        <w:t>电子邮箱：zpyafco@126.com</w:t>
      </w:r>
    </w:p>
    <w:p w:rsidR="002C20EE" w:rsidRPr="00AA54F1" w:rsidRDefault="002C20EE" w:rsidP="002C20EE">
      <w:pPr>
        <w:widowControl/>
        <w:shd w:val="clear" w:color="auto" w:fill="FFFFFF"/>
        <w:spacing w:before="50" w:after="50" w:line="360" w:lineRule="auto"/>
        <w:jc w:val="left"/>
        <w:rPr>
          <w:rFonts w:asciiTheme="minorEastAsia" w:hAnsiTheme="minorEastAsia" w:cs="Helvetica"/>
          <w:kern w:val="0"/>
          <w:sz w:val="24"/>
          <w:szCs w:val="24"/>
        </w:rPr>
      </w:pPr>
      <w:r w:rsidRPr="00AA54F1">
        <w:rPr>
          <w:rFonts w:asciiTheme="minorEastAsia" w:hAnsiTheme="minorEastAsia" w:cs="Helvetica"/>
          <w:kern w:val="0"/>
          <w:sz w:val="24"/>
          <w:szCs w:val="24"/>
        </w:rPr>
        <w:t>传真：88371930</w:t>
      </w:r>
    </w:p>
    <w:p w:rsidR="002C20EE" w:rsidRPr="00AA54F1" w:rsidRDefault="002C20EE" w:rsidP="002C20EE">
      <w:pPr>
        <w:widowControl/>
        <w:shd w:val="clear" w:color="auto" w:fill="FFFFFF"/>
        <w:spacing w:before="50" w:after="50" w:line="360" w:lineRule="auto"/>
        <w:jc w:val="left"/>
        <w:rPr>
          <w:rFonts w:asciiTheme="minorEastAsia" w:hAnsiTheme="minorEastAsia" w:cs="Helvetica"/>
          <w:kern w:val="0"/>
          <w:sz w:val="24"/>
          <w:szCs w:val="24"/>
        </w:rPr>
      </w:pPr>
      <w:r w:rsidRPr="00AA54F1">
        <w:rPr>
          <w:rFonts w:asciiTheme="minorEastAsia" w:hAnsiTheme="minorEastAsia" w:cs="Helvetica"/>
          <w:kern w:val="0"/>
          <w:sz w:val="24"/>
          <w:szCs w:val="24"/>
        </w:rPr>
        <w:t>网址：www.yafco.com</w:t>
      </w:r>
    </w:p>
    <w:p w:rsidR="002C20EE" w:rsidRDefault="002C20EE" w:rsidP="002C20EE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Helvetica"/>
          <w:b/>
          <w:kern w:val="0"/>
          <w:sz w:val="24"/>
          <w:szCs w:val="24"/>
        </w:rPr>
      </w:pPr>
    </w:p>
    <w:p w:rsidR="002C20EE" w:rsidRPr="00AA54F1" w:rsidRDefault="002C20EE" w:rsidP="002C20EE">
      <w:pPr>
        <w:pStyle w:val="a5"/>
        <w:shd w:val="clear" w:color="auto" w:fill="FFFFFF"/>
        <w:spacing w:beforeLines="50" w:beforeAutospacing="0" w:afterLines="50" w:afterAutospacing="0" w:line="360" w:lineRule="auto"/>
        <w:rPr>
          <w:rFonts w:asciiTheme="minorEastAsia" w:eastAsiaTheme="minorEastAsia" w:hAnsiTheme="minorEastAsia" w:cs="Helvetica"/>
        </w:rPr>
      </w:pPr>
      <w:r w:rsidRPr="00AA54F1">
        <w:rPr>
          <w:rFonts w:asciiTheme="minorEastAsia" w:eastAsiaTheme="minorEastAsia" w:hAnsiTheme="minorEastAsia" w:cs="Helvetica"/>
        </w:rPr>
        <w:t>职位类别:金融/银行/保险/证券/投资</w:t>
      </w:r>
    </w:p>
    <w:p w:rsidR="002C20EE" w:rsidRPr="00AA54F1" w:rsidRDefault="002C20EE" w:rsidP="002C20EE">
      <w:pPr>
        <w:pStyle w:val="a5"/>
        <w:shd w:val="clear" w:color="auto" w:fill="FFFFFF"/>
        <w:spacing w:beforeLines="50" w:beforeAutospacing="0" w:afterLines="50" w:afterAutospacing="0" w:line="360" w:lineRule="auto"/>
        <w:rPr>
          <w:rFonts w:asciiTheme="minorEastAsia" w:eastAsiaTheme="minorEastAsia" w:hAnsiTheme="minorEastAsia" w:cs="Helvetica"/>
        </w:rPr>
      </w:pPr>
      <w:r w:rsidRPr="00AA54F1">
        <w:rPr>
          <w:rFonts w:asciiTheme="minorEastAsia" w:eastAsiaTheme="minorEastAsia" w:hAnsiTheme="minorEastAsia" w:cs="Helvetica"/>
        </w:rPr>
        <w:t>专业要求:不限</w:t>
      </w:r>
    </w:p>
    <w:p w:rsidR="002C20EE" w:rsidRPr="00E33F58" w:rsidRDefault="002C20EE" w:rsidP="002C20EE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Helvetica"/>
          <w:b/>
          <w:kern w:val="0"/>
          <w:sz w:val="24"/>
          <w:szCs w:val="24"/>
        </w:rPr>
      </w:pPr>
    </w:p>
    <w:p w:rsidR="000A2A75" w:rsidRDefault="000A2A75"/>
    <w:sectPr w:rsidR="000A2A75" w:rsidSect="00717C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2A75" w:rsidRDefault="000A2A75" w:rsidP="002C20EE">
      <w:r>
        <w:separator/>
      </w:r>
    </w:p>
  </w:endnote>
  <w:endnote w:type="continuationSeparator" w:id="1">
    <w:p w:rsidR="000A2A75" w:rsidRDefault="000A2A75" w:rsidP="002C20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2A75" w:rsidRDefault="000A2A75" w:rsidP="002C20EE">
      <w:r>
        <w:separator/>
      </w:r>
    </w:p>
  </w:footnote>
  <w:footnote w:type="continuationSeparator" w:id="1">
    <w:p w:rsidR="000A2A75" w:rsidRDefault="000A2A75" w:rsidP="002C20E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C20EE"/>
    <w:rsid w:val="000A2A75"/>
    <w:rsid w:val="002C2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0E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C20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C20E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C20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C20EE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2C20E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142</Words>
  <Characters>810</Characters>
  <Application>Microsoft Office Word</Application>
  <DocSecurity>0</DocSecurity>
  <Lines>6</Lines>
  <Paragraphs>1</Paragraphs>
  <ScaleCrop>false</ScaleCrop>
  <Company>Microsoft</Company>
  <LinksUpToDate>false</LinksUpToDate>
  <CharactersWithSpaces>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2021-01-12T00:19:00Z</dcterms:created>
  <dcterms:modified xsi:type="dcterms:W3CDTF">2021-01-12T00:19:00Z</dcterms:modified>
</cp:coreProperties>
</file>