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0A2" w:rsidRDefault="009800A2" w:rsidP="009800A2">
      <w:pPr>
        <w:pStyle w:val="a3"/>
        <w:spacing w:before="0" w:beforeAutospacing="0" w:after="0" w:afterAutospacing="0" w:line="360" w:lineRule="auto"/>
        <w:ind w:firstLineChars="200" w:firstLine="420"/>
        <w:rPr>
          <w:rFonts w:ascii="microsoft yahei" w:hAnsi="microsoft yahei" w:hint="eastAsia"/>
          <w:color w:val="333333"/>
          <w:sz w:val="21"/>
          <w:szCs w:val="21"/>
        </w:rPr>
      </w:pPr>
      <w:r>
        <w:rPr>
          <w:rFonts w:ascii="microsoft yahei" w:hAnsi="microsoft yahei"/>
          <w:color w:val="333333"/>
          <w:sz w:val="21"/>
          <w:szCs w:val="21"/>
        </w:rPr>
        <w:t>德</w:t>
      </w:r>
      <w:proofErr w:type="gramStart"/>
      <w:r>
        <w:rPr>
          <w:rFonts w:ascii="microsoft yahei" w:hAnsi="microsoft yahei"/>
          <w:color w:val="333333"/>
          <w:sz w:val="21"/>
          <w:szCs w:val="21"/>
        </w:rPr>
        <w:t>邦</w:t>
      </w:r>
      <w:proofErr w:type="gramEnd"/>
      <w:r>
        <w:rPr>
          <w:rFonts w:ascii="microsoft yahei" w:hAnsi="microsoft yahei"/>
          <w:color w:val="333333"/>
          <w:sz w:val="21"/>
          <w:szCs w:val="21"/>
        </w:rPr>
        <w:t>证券成立于</w:t>
      </w:r>
      <w:r>
        <w:rPr>
          <w:rFonts w:ascii="microsoft yahei" w:hAnsi="microsoft yahei"/>
          <w:color w:val="333333"/>
          <w:sz w:val="21"/>
          <w:szCs w:val="21"/>
        </w:rPr>
        <w:t>2003</w:t>
      </w:r>
      <w:r>
        <w:rPr>
          <w:rFonts w:ascii="microsoft yahei" w:hAnsi="microsoft yahei"/>
          <w:color w:val="333333"/>
          <w:sz w:val="21"/>
          <w:szCs w:val="21"/>
        </w:rPr>
        <w:t>年</w:t>
      </w:r>
      <w:r>
        <w:rPr>
          <w:rFonts w:ascii="microsoft yahei" w:hAnsi="microsoft yahei"/>
          <w:color w:val="333333"/>
          <w:sz w:val="21"/>
          <w:szCs w:val="21"/>
        </w:rPr>
        <w:t>5</w:t>
      </w:r>
      <w:r>
        <w:rPr>
          <w:rFonts w:ascii="microsoft yahei" w:hAnsi="microsoft yahei"/>
          <w:color w:val="333333"/>
          <w:sz w:val="21"/>
          <w:szCs w:val="21"/>
        </w:rPr>
        <w:t>月，是经中国证券监督管理委员会批准设立的全国性综合类证券公司，注册资本为</w:t>
      </w:r>
      <w:r>
        <w:rPr>
          <w:rFonts w:ascii="microsoft yahei" w:hAnsi="microsoft yahei"/>
          <w:color w:val="333333"/>
          <w:sz w:val="21"/>
          <w:szCs w:val="21"/>
        </w:rPr>
        <w:t>39.67</w:t>
      </w:r>
      <w:r>
        <w:rPr>
          <w:rFonts w:ascii="microsoft yahei" w:hAnsi="microsoft yahei"/>
          <w:color w:val="333333"/>
          <w:sz w:val="21"/>
          <w:szCs w:val="21"/>
        </w:rPr>
        <w:t>亿元，净资产为</w:t>
      </w:r>
      <w:r>
        <w:rPr>
          <w:rFonts w:ascii="microsoft yahei" w:hAnsi="microsoft yahei"/>
          <w:color w:val="333333"/>
          <w:sz w:val="21"/>
          <w:szCs w:val="21"/>
        </w:rPr>
        <w:t>77.27</w:t>
      </w:r>
      <w:r>
        <w:rPr>
          <w:rFonts w:ascii="microsoft yahei" w:hAnsi="microsoft yahei"/>
          <w:color w:val="333333"/>
          <w:sz w:val="21"/>
          <w:szCs w:val="21"/>
        </w:rPr>
        <w:t>亿元人民币（截止</w:t>
      </w:r>
      <w:r>
        <w:rPr>
          <w:rFonts w:ascii="microsoft yahei" w:hAnsi="microsoft yahei"/>
          <w:color w:val="333333"/>
          <w:sz w:val="21"/>
          <w:szCs w:val="21"/>
        </w:rPr>
        <w:t>2018</w:t>
      </w:r>
      <w:r>
        <w:rPr>
          <w:rFonts w:ascii="microsoft yahei" w:hAnsi="microsoft yahei"/>
          <w:color w:val="333333"/>
          <w:sz w:val="21"/>
          <w:szCs w:val="21"/>
        </w:rPr>
        <w:t>年</w:t>
      </w:r>
      <w:r>
        <w:rPr>
          <w:rFonts w:ascii="microsoft yahei" w:hAnsi="microsoft yahei"/>
          <w:color w:val="333333"/>
          <w:sz w:val="21"/>
          <w:szCs w:val="21"/>
        </w:rPr>
        <w:t>8</w:t>
      </w:r>
      <w:r>
        <w:rPr>
          <w:rFonts w:ascii="microsoft yahei" w:hAnsi="microsoft yahei"/>
          <w:color w:val="333333"/>
          <w:sz w:val="21"/>
          <w:szCs w:val="21"/>
        </w:rPr>
        <w:t>月底），已连续十五年实现盈利。数年来德</w:t>
      </w:r>
      <w:proofErr w:type="gramStart"/>
      <w:r>
        <w:rPr>
          <w:rFonts w:ascii="microsoft yahei" w:hAnsi="microsoft yahei"/>
          <w:color w:val="333333"/>
          <w:sz w:val="21"/>
          <w:szCs w:val="21"/>
        </w:rPr>
        <w:t>邦</w:t>
      </w:r>
      <w:proofErr w:type="gramEnd"/>
      <w:r>
        <w:rPr>
          <w:rFonts w:ascii="microsoft yahei" w:hAnsi="microsoft yahei"/>
          <w:color w:val="333333"/>
          <w:sz w:val="21"/>
          <w:szCs w:val="21"/>
        </w:rPr>
        <w:t>证券赢得了投资者、合作伙伴等的充分信任和广泛肯定，获得了包括</w:t>
      </w:r>
      <w:r>
        <w:rPr>
          <w:rFonts w:ascii="microsoft yahei" w:hAnsi="microsoft yahei"/>
          <w:color w:val="333333"/>
          <w:sz w:val="21"/>
          <w:szCs w:val="21"/>
        </w:rPr>
        <w:t xml:space="preserve"> “2015</w:t>
      </w:r>
      <w:r>
        <w:rPr>
          <w:rFonts w:ascii="microsoft yahei" w:hAnsi="microsoft yahei"/>
          <w:color w:val="333333"/>
          <w:sz w:val="21"/>
          <w:szCs w:val="21"/>
        </w:rPr>
        <w:t>年度财富管理品牌</w:t>
      </w:r>
      <w:r>
        <w:rPr>
          <w:rFonts w:ascii="microsoft yahei" w:hAnsi="microsoft yahei"/>
          <w:color w:val="333333"/>
          <w:sz w:val="21"/>
          <w:szCs w:val="21"/>
        </w:rPr>
        <w:t>”</w:t>
      </w:r>
      <w:r>
        <w:rPr>
          <w:rFonts w:ascii="microsoft yahei" w:hAnsi="microsoft yahei"/>
          <w:color w:val="333333"/>
          <w:sz w:val="21"/>
          <w:szCs w:val="21"/>
        </w:rPr>
        <w:t>、</w:t>
      </w:r>
      <w:r>
        <w:rPr>
          <w:rFonts w:ascii="microsoft yahei" w:hAnsi="microsoft yahei"/>
          <w:color w:val="333333"/>
          <w:sz w:val="21"/>
          <w:szCs w:val="21"/>
        </w:rPr>
        <w:t>“2016</w:t>
      </w:r>
      <w:r>
        <w:rPr>
          <w:rFonts w:ascii="microsoft yahei" w:hAnsi="microsoft yahei"/>
          <w:color w:val="333333"/>
          <w:sz w:val="21"/>
          <w:szCs w:val="21"/>
        </w:rPr>
        <w:t>年度优秀资产支持专项计划管理人</w:t>
      </w:r>
      <w:r>
        <w:rPr>
          <w:rFonts w:ascii="microsoft yahei" w:hAnsi="microsoft yahei"/>
          <w:color w:val="333333"/>
          <w:sz w:val="21"/>
          <w:szCs w:val="21"/>
        </w:rPr>
        <w:t>”</w:t>
      </w:r>
      <w:r>
        <w:rPr>
          <w:rFonts w:ascii="microsoft yahei" w:hAnsi="microsoft yahei"/>
          <w:color w:val="333333"/>
          <w:sz w:val="21"/>
          <w:szCs w:val="21"/>
        </w:rPr>
        <w:t>、</w:t>
      </w:r>
      <w:r>
        <w:rPr>
          <w:rFonts w:ascii="microsoft yahei" w:hAnsi="microsoft yahei"/>
          <w:color w:val="333333"/>
          <w:sz w:val="21"/>
          <w:szCs w:val="21"/>
        </w:rPr>
        <w:t>“2017</w:t>
      </w:r>
      <w:r>
        <w:rPr>
          <w:rFonts w:ascii="microsoft yahei" w:hAnsi="microsoft yahei"/>
          <w:color w:val="333333"/>
          <w:sz w:val="21"/>
          <w:szCs w:val="21"/>
        </w:rPr>
        <w:t>中国区突破投行君鼎奖</w:t>
      </w:r>
      <w:r>
        <w:rPr>
          <w:rFonts w:ascii="microsoft yahei" w:hAnsi="microsoft yahei"/>
          <w:color w:val="333333"/>
          <w:sz w:val="21"/>
          <w:szCs w:val="21"/>
        </w:rPr>
        <w:t>”</w:t>
      </w:r>
      <w:r>
        <w:rPr>
          <w:rFonts w:ascii="microsoft yahei" w:hAnsi="microsoft yahei"/>
          <w:color w:val="333333"/>
          <w:sz w:val="21"/>
          <w:szCs w:val="21"/>
        </w:rPr>
        <w:t>、</w:t>
      </w:r>
      <w:r>
        <w:rPr>
          <w:rFonts w:ascii="microsoft yahei" w:hAnsi="microsoft yahei"/>
          <w:color w:val="333333"/>
          <w:sz w:val="21"/>
          <w:szCs w:val="21"/>
        </w:rPr>
        <w:t>“2017A</w:t>
      </w:r>
      <w:r>
        <w:rPr>
          <w:rFonts w:ascii="microsoft yahei" w:hAnsi="microsoft yahei"/>
          <w:color w:val="333333"/>
          <w:sz w:val="21"/>
          <w:szCs w:val="21"/>
        </w:rPr>
        <w:t>股最佳成长投行</w:t>
      </w:r>
      <w:r>
        <w:rPr>
          <w:rFonts w:ascii="microsoft yahei" w:hAnsi="microsoft yahei"/>
          <w:color w:val="333333"/>
          <w:sz w:val="21"/>
          <w:szCs w:val="21"/>
        </w:rPr>
        <w:t>”</w:t>
      </w:r>
      <w:r>
        <w:rPr>
          <w:rFonts w:ascii="microsoft yahei" w:hAnsi="microsoft yahei"/>
          <w:color w:val="333333"/>
          <w:sz w:val="21"/>
          <w:szCs w:val="21"/>
        </w:rPr>
        <w:t>等在内的多项荣誉。</w:t>
      </w:r>
    </w:p>
    <w:p w:rsidR="009800A2" w:rsidRDefault="009800A2" w:rsidP="009800A2">
      <w:pPr>
        <w:pStyle w:val="a3"/>
        <w:spacing w:before="0" w:beforeAutospacing="0" w:after="0" w:afterAutospacing="0" w:line="360" w:lineRule="auto"/>
        <w:ind w:firstLineChars="200" w:firstLine="420"/>
        <w:rPr>
          <w:rFonts w:ascii="microsoft yahei" w:hAnsi="microsoft yahei" w:hint="eastAsia"/>
          <w:color w:val="333333"/>
          <w:sz w:val="21"/>
          <w:szCs w:val="21"/>
        </w:rPr>
      </w:pPr>
      <w:r>
        <w:rPr>
          <w:rFonts w:ascii="microsoft yahei" w:hAnsi="microsoft yahei"/>
          <w:color w:val="333333"/>
          <w:sz w:val="21"/>
          <w:szCs w:val="21"/>
        </w:rPr>
        <w:t>致力于财富管理、资产管理、投资银行、私募及</w:t>
      </w:r>
      <w:r>
        <w:rPr>
          <w:rFonts w:ascii="microsoft yahei" w:hAnsi="microsoft yahei"/>
          <w:color w:val="333333"/>
          <w:sz w:val="21"/>
          <w:szCs w:val="21"/>
        </w:rPr>
        <w:t>PE</w:t>
      </w:r>
      <w:r>
        <w:rPr>
          <w:rFonts w:ascii="microsoft yahei" w:hAnsi="microsoft yahei"/>
          <w:color w:val="333333"/>
          <w:sz w:val="21"/>
          <w:szCs w:val="21"/>
        </w:rPr>
        <w:t>基金评价、科技金融、国际并购等金融领域并不断创新，始终秉承</w:t>
      </w:r>
      <w:r>
        <w:rPr>
          <w:rFonts w:ascii="microsoft yahei" w:hAnsi="microsoft yahei"/>
          <w:color w:val="333333"/>
          <w:sz w:val="21"/>
          <w:szCs w:val="21"/>
        </w:rPr>
        <w:t>“</w:t>
      </w:r>
      <w:r>
        <w:rPr>
          <w:rFonts w:ascii="microsoft yahei" w:hAnsi="microsoft yahei"/>
          <w:color w:val="333333"/>
          <w:sz w:val="21"/>
          <w:szCs w:val="21"/>
        </w:rPr>
        <w:t>心连心、手拉手</w:t>
      </w:r>
      <w:r>
        <w:rPr>
          <w:rFonts w:ascii="microsoft yahei" w:hAnsi="microsoft yahei"/>
          <w:color w:val="333333"/>
          <w:sz w:val="21"/>
          <w:szCs w:val="21"/>
        </w:rPr>
        <w:t>”</w:t>
      </w:r>
      <w:r>
        <w:rPr>
          <w:rFonts w:ascii="microsoft yahei" w:hAnsi="microsoft yahei"/>
          <w:color w:val="333333"/>
          <w:sz w:val="21"/>
          <w:szCs w:val="21"/>
        </w:rPr>
        <w:t>的服务理念，为广大客户提供投资、融资等全面、专业的金融服务。</w:t>
      </w:r>
    </w:p>
    <w:p w:rsidR="009800A2" w:rsidRDefault="009800A2" w:rsidP="009800A2">
      <w:pPr>
        <w:pStyle w:val="a3"/>
        <w:spacing w:before="0" w:beforeAutospacing="0" w:after="0" w:afterAutospacing="0" w:line="360" w:lineRule="auto"/>
        <w:ind w:firstLineChars="200" w:firstLine="420"/>
        <w:rPr>
          <w:rFonts w:ascii="microsoft yahei" w:hAnsi="microsoft yahei" w:hint="eastAsia"/>
          <w:color w:val="333333"/>
          <w:sz w:val="21"/>
          <w:szCs w:val="21"/>
        </w:rPr>
      </w:pPr>
      <w:r>
        <w:rPr>
          <w:rFonts w:ascii="microsoft yahei" w:hAnsi="microsoft yahei"/>
          <w:color w:val="333333"/>
          <w:sz w:val="21"/>
          <w:szCs w:val="21"/>
        </w:rPr>
        <w:t>公司股东复星集团，</w:t>
      </w:r>
      <w:r>
        <w:rPr>
          <w:rFonts w:ascii="microsoft yahei" w:hAnsi="microsoft yahei"/>
          <w:color w:val="333333"/>
          <w:sz w:val="21"/>
          <w:szCs w:val="21"/>
        </w:rPr>
        <w:t>1992</w:t>
      </w:r>
      <w:r>
        <w:rPr>
          <w:rFonts w:ascii="microsoft yahei" w:hAnsi="microsoft yahei"/>
          <w:color w:val="333333"/>
          <w:sz w:val="21"/>
          <w:szCs w:val="21"/>
        </w:rPr>
        <w:t>年在上海成立。</w:t>
      </w:r>
      <w:r>
        <w:rPr>
          <w:rFonts w:ascii="microsoft yahei" w:hAnsi="microsoft yahei"/>
          <w:color w:val="333333"/>
          <w:sz w:val="21"/>
          <w:szCs w:val="21"/>
        </w:rPr>
        <w:t>2007</w:t>
      </w:r>
      <w:r>
        <w:rPr>
          <w:rFonts w:ascii="microsoft yahei" w:hAnsi="microsoft yahei"/>
          <w:color w:val="333333"/>
          <w:sz w:val="21"/>
          <w:szCs w:val="21"/>
        </w:rPr>
        <w:t>年</w:t>
      </w:r>
      <w:r>
        <w:rPr>
          <w:rFonts w:ascii="microsoft yahei" w:hAnsi="microsoft yahei"/>
          <w:color w:val="333333"/>
          <w:sz w:val="21"/>
          <w:szCs w:val="21"/>
        </w:rPr>
        <w:t>7</w:t>
      </w:r>
      <w:r>
        <w:rPr>
          <w:rFonts w:ascii="microsoft yahei" w:hAnsi="microsoft yahei"/>
          <w:color w:val="333333"/>
          <w:sz w:val="21"/>
          <w:szCs w:val="21"/>
        </w:rPr>
        <w:t>月</w:t>
      </w:r>
      <w:r>
        <w:rPr>
          <w:rFonts w:ascii="microsoft yahei" w:hAnsi="microsoft yahei"/>
          <w:color w:val="333333"/>
          <w:sz w:val="21"/>
          <w:szCs w:val="21"/>
        </w:rPr>
        <w:t>16</w:t>
      </w:r>
      <w:r>
        <w:rPr>
          <w:rFonts w:ascii="microsoft yahei" w:hAnsi="microsoft yahei"/>
          <w:color w:val="333333"/>
          <w:sz w:val="21"/>
          <w:szCs w:val="21"/>
        </w:rPr>
        <w:t>日，复星国际（</w:t>
      </w:r>
      <w:r>
        <w:rPr>
          <w:rFonts w:ascii="microsoft yahei" w:hAnsi="microsoft yahei"/>
          <w:color w:val="333333"/>
          <w:sz w:val="21"/>
          <w:szCs w:val="21"/>
        </w:rPr>
        <w:t>00656.HK</w:t>
      </w:r>
      <w:r>
        <w:rPr>
          <w:rFonts w:ascii="microsoft yahei" w:hAnsi="microsoft yahei"/>
          <w:color w:val="333333"/>
          <w:sz w:val="21"/>
          <w:szCs w:val="21"/>
        </w:rPr>
        <w:t>）在香港联交所主板上市。目前，复星已发展成为植根中国、面向全球的领先投资集团。截止</w:t>
      </w:r>
      <w:r>
        <w:rPr>
          <w:rFonts w:ascii="microsoft yahei" w:hAnsi="microsoft yahei"/>
          <w:color w:val="333333"/>
          <w:sz w:val="21"/>
          <w:szCs w:val="21"/>
        </w:rPr>
        <w:t>2017</w:t>
      </w:r>
      <w:r>
        <w:rPr>
          <w:rFonts w:ascii="microsoft yahei" w:hAnsi="microsoft yahei"/>
          <w:color w:val="333333"/>
          <w:sz w:val="21"/>
          <w:szCs w:val="21"/>
        </w:rPr>
        <w:t>年</w:t>
      </w:r>
      <w:r>
        <w:rPr>
          <w:rFonts w:ascii="microsoft yahei" w:hAnsi="microsoft yahei"/>
          <w:color w:val="333333"/>
          <w:sz w:val="21"/>
          <w:szCs w:val="21"/>
        </w:rPr>
        <w:t>12</w:t>
      </w:r>
      <w:r>
        <w:rPr>
          <w:rFonts w:ascii="microsoft yahei" w:hAnsi="microsoft yahei"/>
          <w:color w:val="333333"/>
          <w:sz w:val="21"/>
          <w:szCs w:val="21"/>
        </w:rPr>
        <w:t>月</w:t>
      </w:r>
      <w:r>
        <w:rPr>
          <w:rFonts w:ascii="microsoft yahei" w:hAnsi="microsoft yahei"/>
          <w:color w:val="333333"/>
          <w:sz w:val="21"/>
          <w:szCs w:val="21"/>
        </w:rPr>
        <w:t>31</w:t>
      </w:r>
      <w:r>
        <w:rPr>
          <w:rFonts w:ascii="microsoft yahei" w:hAnsi="microsoft yahei"/>
          <w:color w:val="333333"/>
          <w:sz w:val="21"/>
          <w:szCs w:val="21"/>
        </w:rPr>
        <w:t>日，复星集团总资产超过人民币</w:t>
      </w:r>
      <w:r>
        <w:rPr>
          <w:rFonts w:ascii="microsoft yahei" w:hAnsi="microsoft yahei"/>
          <w:color w:val="333333"/>
          <w:sz w:val="21"/>
          <w:szCs w:val="21"/>
        </w:rPr>
        <w:t>5300</w:t>
      </w:r>
      <w:r>
        <w:rPr>
          <w:rFonts w:ascii="microsoft yahei" w:hAnsi="microsoft yahei"/>
          <w:color w:val="333333"/>
          <w:sz w:val="21"/>
          <w:szCs w:val="21"/>
        </w:rPr>
        <w:t>亿元，同比增长</w:t>
      </w:r>
      <w:r>
        <w:rPr>
          <w:rFonts w:ascii="microsoft yahei" w:hAnsi="microsoft yahei"/>
          <w:color w:val="333333"/>
          <w:sz w:val="21"/>
          <w:szCs w:val="21"/>
        </w:rPr>
        <w:t>8.88%</w:t>
      </w:r>
      <w:r>
        <w:rPr>
          <w:rFonts w:ascii="microsoft yahei" w:hAnsi="microsoft yahei"/>
          <w:color w:val="333333"/>
          <w:sz w:val="21"/>
          <w:szCs w:val="21"/>
        </w:rPr>
        <w:t>，其中归属于母公司股东之利润为</w:t>
      </w:r>
      <w:r>
        <w:rPr>
          <w:rFonts w:ascii="microsoft yahei" w:hAnsi="microsoft yahei"/>
          <w:color w:val="333333"/>
          <w:sz w:val="21"/>
          <w:szCs w:val="21"/>
        </w:rPr>
        <w:t>130</w:t>
      </w:r>
      <w:r>
        <w:rPr>
          <w:rFonts w:ascii="microsoft yahei" w:hAnsi="microsoft yahei"/>
          <w:color w:val="333333"/>
          <w:sz w:val="21"/>
          <w:szCs w:val="21"/>
        </w:rPr>
        <w:t>亿元，同比增幅达</w:t>
      </w:r>
      <w:r>
        <w:rPr>
          <w:rFonts w:ascii="microsoft yahei" w:hAnsi="microsoft yahei"/>
          <w:color w:val="333333"/>
          <w:sz w:val="21"/>
          <w:szCs w:val="21"/>
        </w:rPr>
        <w:t>26.58%</w:t>
      </w:r>
      <w:r>
        <w:rPr>
          <w:rFonts w:ascii="microsoft yahei" w:hAnsi="microsoft yahei"/>
          <w:color w:val="333333"/>
          <w:sz w:val="21"/>
          <w:szCs w:val="21"/>
        </w:rPr>
        <w:t>。主要业务包括综合金融和产业运营两大板块。</w:t>
      </w:r>
      <w:r>
        <w:rPr>
          <w:rFonts w:ascii="microsoft yahei" w:hAnsi="microsoft yahei"/>
          <w:color w:val="333333"/>
          <w:sz w:val="21"/>
          <w:szCs w:val="21"/>
        </w:rPr>
        <w:t xml:space="preserve"> </w:t>
      </w:r>
      <w:r>
        <w:rPr>
          <w:rFonts w:ascii="microsoft yahei" w:hAnsi="microsoft yahei"/>
          <w:color w:val="333333"/>
          <w:sz w:val="21"/>
          <w:szCs w:val="21"/>
        </w:rPr>
        <w:t>德</w:t>
      </w:r>
      <w:proofErr w:type="gramStart"/>
      <w:r>
        <w:rPr>
          <w:rFonts w:ascii="microsoft yahei" w:hAnsi="microsoft yahei"/>
          <w:color w:val="333333"/>
          <w:sz w:val="21"/>
          <w:szCs w:val="21"/>
        </w:rPr>
        <w:t>邦</w:t>
      </w:r>
      <w:proofErr w:type="gramEnd"/>
      <w:r>
        <w:rPr>
          <w:rFonts w:ascii="microsoft yahei" w:hAnsi="microsoft yahei"/>
          <w:color w:val="333333"/>
          <w:sz w:val="21"/>
          <w:szCs w:val="21"/>
        </w:rPr>
        <w:t>证券为复星集团综合金融板块下财富管理重要组成部分。</w:t>
      </w:r>
    </w:p>
    <w:p w:rsidR="009800A2" w:rsidRDefault="009800A2" w:rsidP="009800A2">
      <w:pPr>
        <w:pStyle w:val="a3"/>
        <w:spacing w:before="0" w:beforeAutospacing="0" w:after="0" w:afterAutospacing="0" w:line="360" w:lineRule="auto"/>
        <w:ind w:firstLineChars="200" w:firstLine="420"/>
        <w:rPr>
          <w:rFonts w:ascii="microsoft yahei" w:hAnsi="microsoft yahei" w:hint="eastAsia"/>
          <w:color w:val="333333"/>
          <w:sz w:val="21"/>
          <w:szCs w:val="21"/>
        </w:rPr>
      </w:pPr>
      <w:r>
        <w:rPr>
          <w:rFonts w:ascii="microsoft yahei" w:hAnsi="microsoft yahei"/>
          <w:color w:val="333333"/>
          <w:sz w:val="21"/>
          <w:szCs w:val="21"/>
        </w:rPr>
        <w:t> </w:t>
      </w:r>
      <w:r>
        <w:rPr>
          <w:rFonts w:ascii="microsoft yahei" w:hAnsi="microsoft yahei"/>
          <w:color w:val="333333"/>
          <w:sz w:val="21"/>
          <w:szCs w:val="21"/>
        </w:rPr>
        <w:t>杭州</w:t>
      </w:r>
      <w:proofErr w:type="gramStart"/>
      <w:r>
        <w:rPr>
          <w:rFonts w:ascii="microsoft yahei" w:hAnsi="microsoft yahei"/>
          <w:color w:val="333333"/>
          <w:sz w:val="21"/>
          <w:szCs w:val="21"/>
        </w:rPr>
        <w:t>新业路营业部</w:t>
      </w:r>
      <w:proofErr w:type="gramEnd"/>
      <w:r>
        <w:rPr>
          <w:rFonts w:ascii="microsoft yahei" w:hAnsi="microsoft yahei"/>
          <w:color w:val="333333"/>
          <w:sz w:val="21"/>
          <w:szCs w:val="21"/>
        </w:rPr>
        <w:t>成立于</w:t>
      </w:r>
      <w:r>
        <w:rPr>
          <w:rFonts w:ascii="microsoft yahei" w:hAnsi="microsoft yahei"/>
          <w:color w:val="333333"/>
          <w:sz w:val="21"/>
          <w:szCs w:val="21"/>
        </w:rPr>
        <w:t>2008</w:t>
      </w:r>
      <w:r>
        <w:rPr>
          <w:rFonts w:ascii="microsoft yahei" w:hAnsi="microsoft yahei"/>
          <w:color w:val="333333"/>
          <w:sz w:val="21"/>
          <w:szCs w:val="21"/>
        </w:rPr>
        <w:t>年，位于钱江新城来福士中心，办公环境优越，俯瞰钱塘江。营业部拥有一支高素质、专业能力强的员工队伍，</w:t>
      </w:r>
      <w:r>
        <w:rPr>
          <w:rFonts w:ascii="microsoft yahei" w:hAnsi="microsoft yahei"/>
          <w:color w:val="333333"/>
          <w:sz w:val="21"/>
          <w:szCs w:val="21"/>
        </w:rPr>
        <w:t xml:space="preserve"> </w:t>
      </w:r>
      <w:r>
        <w:rPr>
          <w:rFonts w:ascii="microsoft yahei" w:hAnsi="microsoft yahei"/>
          <w:color w:val="333333"/>
          <w:sz w:val="21"/>
          <w:szCs w:val="21"/>
        </w:rPr>
        <w:t>服务于业内高净值客户和机构，为客户提供全方位的财富管理方案。系统的员工培训体系、广阔的职业发展通道、欢迎热爱金融事业的你加入我们！</w:t>
      </w:r>
    </w:p>
    <w:p w:rsidR="008913C3" w:rsidRDefault="008913C3">
      <w:pPr>
        <w:rPr>
          <w:rFonts w:hint="eastAsia"/>
        </w:rPr>
      </w:pPr>
    </w:p>
    <w:p w:rsidR="00E53807" w:rsidRDefault="00E53807" w:rsidP="00E53807">
      <w:pPr>
        <w:pStyle w:val="a3"/>
        <w:spacing w:before="0" w:beforeAutospacing="0" w:after="0" w:afterAutospacing="0" w:line="360" w:lineRule="auto"/>
        <w:ind w:firstLineChars="200" w:firstLine="420"/>
        <w:rPr>
          <w:rFonts w:ascii="microsoft yahei" w:hAnsi="microsoft yahei" w:hint="eastAsia"/>
          <w:color w:val="333333"/>
          <w:sz w:val="21"/>
          <w:szCs w:val="21"/>
        </w:rPr>
      </w:pPr>
      <w:r w:rsidRPr="00E53807">
        <w:rPr>
          <w:rFonts w:ascii="microsoft yahei" w:hAnsi="microsoft yahei" w:hint="eastAsia"/>
          <w:color w:val="333333"/>
          <w:sz w:val="21"/>
          <w:szCs w:val="21"/>
        </w:rPr>
        <w:t>1</w:t>
      </w:r>
      <w:r w:rsidRPr="00E53807">
        <w:rPr>
          <w:rFonts w:ascii="microsoft yahei" w:hAnsi="microsoft yahei" w:hint="eastAsia"/>
          <w:color w:val="333333"/>
          <w:sz w:val="21"/>
          <w:szCs w:val="21"/>
        </w:rPr>
        <w:t>、</w:t>
      </w:r>
      <w:r>
        <w:rPr>
          <w:rFonts w:ascii="microsoft yahei" w:hAnsi="microsoft yahei"/>
          <w:color w:val="333333"/>
          <w:sz w:val="21"/>
          <w:szCs w:val="21"/>
        </w:rPr>
        <w:t>岗位职责</w:t>
      </w:r>
      <w:r>
        <w:rPr>
          <w:rFonts w:ascii="microsoft yahei" w:hAnsi="microsoft yahei"/>
          <w:color w:val="333333"/>
          <w:sz w:val="21"/>
          <w:szCs w:val="21"/>
        </w:rPr>
        <w:t xml:space="preserve"> </w:t>
      </w:r>
    </w:p>
    <w:p w:rsidR="00E53807" w:rsidRPr="00E53807" w:rsidRDefault="00E53807" w:rsidP="00E53807">
      <w:pPr>
        <w:pStyle w:val="a3"/>
        <w:spacing w:before="0" w:beforeAutospacing="0" w:after="0" w:afterAutospacing="0" w:line="360" w:lineRule="auto"/>
        <w:ind w:firstLineChars="200" w:firstLine="420"/>
        <w:rPr>
          <w:rFonts w:ascii="microsoft yahei" w:hAnsi="microsoft yahei" w:hint="eastAsia"/>
          <w:color w:val="333333"/>
          <w:sz w:val="21"/>
          <w:szCs w:val="21"/>
        </w:rPr>
      </w:pPr>
      <w:r>
        <w:rPr>
          <w:rFonts w:ascii="microsoft yahei" w:hAnsi="microsoft yahei"/>
          <w:color w:val="333333"/>
          <w:sz w:val="21"/>
          <w:szCs w:val="21"/>
        </w:rPr>
        <w:t>（</w:t>
      </w:r>
      <w:r>
        <w:rPr>
          <w:rFonts w:ascii="microsoft yahei" w:hAnsi="microsoft yahei"/>
          <w:color w:val="333333"/>
          <w:sz w:val="21"/>
          <w:szCs w:val="21"/>
        </w:rPr>
        <w:t>1</w:t>
      </w:r>
      <w:r>
        <w:rPr>
          <w:rFonts w:ascii="microsoft yahei" w:hAnsi="microsoft yahei"/>
          <w:color w:val="333333"/>
          <w:sz w:val="21"/>
          <w:szCs w:val="21"/>
        </w:rPr>
        <w:t>）负责开拓、服务、维护、经营客户；</w:t>
      </w:r>
      <w:r>
        <w:rPr>
          <w:rFonts w:ascii="microsoft yahei" w:hAnsi="microsoft yahei"/>
          <w:color w:val="333333"/>
          <w:sz w:val="21"/>
          <w:szCs w:val="21"/>
        </w:rPr>
        <w:t xml:space="preserve"> </w:t>
      </w:r>
      <w:r>
        <w:rPr>
          <w:rFonts w:ascii="microsoft yahei" w:hAnsi="microsoft yahei"/>
          <w:color w:val="333333"/>
          <w:sz w:val="21"/>
          <w:szCs w:val="21"/>
        </w:rPr>
        <w:t>（</w:t>
      </w:r>
      <w:r>
        <w:rPr>
          <w:rFonts w:ascii="microsoft yahei" w:hAnsi="microsoft yahei"/>
          <w:color w:val="333333"/>
          <w:sz w:val="21"/>
          <w:szCs w:val="21"/>
        </w:rPr>
        <w:t>2</w:t>
      </w:r>
      <w:r>
        <w:rPr>
          <w:rFonts w:ascii="microsoft yahei" w:hAnsi="microsoft yahei"/>
          <w:color w:val="333333"/>
          <w:sz w:val="21"/>
          <w:szCs w:val="21"/>
        </w:rPr>
        <w:t>）通过全方位资产配置为客户提供资产保值、增值的服务；</w:t>
      </w:r>
      <w:r>
        <w:rPr>
          <w:rFonts w:ascii="microsoft yahei" w:hAnsi="microsoft yahei"/>
          <w:color w:val="333333"/>
          <w:sz w:val="21"/>
          <w:szCs w:val="21"/>
        </w:rPr>
        <w:t xml:space="preserve"> </w:t>
      </w:r>
      <w:r>
        <w:rPr>
          <w:rFonts w:ascii="microsoft yahei" w:hAnsi="microsoft yahei"/>
          <w:color w:val="333333"/>
          <w:sz w:val="21"/>
          <w:szCs w:val="21"/>
        </w:rPr>
        <w:t>（</w:t>
      </w:r>
      <w:r>
        <w:rPr>
          <w:rFonts w:ascii="microsoft yahei" w:hAnsi="microsoft yahei"/>
          <w:color w:val="333333"/>
          <w:sz w:val="21"/>
          <w:szCs w:val="21"/>
        </w:rPr>
        <w:t>3</w:t>
      </w:r>
      <w:r>
        <w:rPr>
          <w:rFonts w:ascii="microsoft yahei" w:hAnsi="microsoft yahei"/>
          <w:color w:val="333333"/>
          <w:sz w:val="21"/>
          <w:szCs w:val="21"/>
        </w:rPr>
        <w:t>）及时了解市场动态，研究客户的个性化理财要求，提出产品开发需求；</w:t>
      </w:r>
      <w:r>
        <w:rPr>
          <w:rFonts w:ascii="microsoft yahei" w:hAnsi="microsoft yahei"/>
          <w:color w:val="333333"/>
          <w:sz w:val="21"/>
          <w:szCs w:val="21"/>
        </w:rPr>
        <w:t xml:space="preserve"> </w:t>
      </w:r>
      <w:r>
        <w:rPr>
          <w:rFonts w:ascii="microsoft yahei" w:hAnsi="microsoft yahei"/>
          <w:color w:val="333333"/>
          <w:sz w:val="21"/>
          <w:szCs w:val="21"/>
        </w:rPr>
        <w:t>（</w:t>
      </w:r>
      <w:r>
        <w:rPr>
          <w:rFonts w:ascii="microsoft yahei" w:hAnsi="microsoft yahei"/>
          <w:color w:val="333333"/>
          <w:sz w:val="21"/>
          <w:szCs w:val="21"/>
        </w:rPr>
        <w:t>4</w:t>
      </w:r>
      <w:r>
        <w:rPr>
          <w:rFonts w:ascii="microsoft yahei" w:hAnsi="microsoft yahei"/>
          <w:color w:val="333333"/>
          <w:sz w:val="21"/>
          <w:szCs w:val="21"/>
        </w:rPr>
        <w:t>）交叉营销客户交易需求，提供大投行业务线索和潜在机会；</w:t>
      </w:r>
      <w:r>
        <w:rPr>
          <w:rFonts w:ascii="microsoft yahei" w:hAnsi="microsoft yahei"/>
          <w:color w:val="333333"/>
          <w:sz w:val="21"/>
          <w:szCs w:val="21"/>
        </w:rPr>
        <w:t xml:space="preserve"> </w:t>
      </w:r>
      <w:r>
        <w:rPr>
          <w:rFonts w:ascii="microsoft yahei" w:hAnsi="microsoft yahei"/>
          <w:color w:val="333333"/>
          <w:sz w:val="21"/>
          <w:szCs w:val="21"/>
        </w:rPr>
        <w:t>（</w:t>
      </w:r>
      <w:r>
        <w:rPr>
          <w:rFonts w:ascii="microsoft yahei" w:hAnsi="microsoft yahei"/>
          <w:color w:val="333333"/>
          <w:sz w:val="21"/>
          <w:szCs w:val="21"/>
        </w:rPr>
        <w:t>5</w:t>
      </w:r>
      <w:r>
        <w:rPr>
          <w:rFonts w:ascii="microsoft yahei" w:hAnsi="microsoft yahei"/>
          <w:color w:val="333333"/>
          <w:sz w:val="21"/>
          <w:szCs w:val="21"/>
        </w:rPr>
        <w:t>）完成公司交办的其他各项工作。</w:t>
      </w:r>
    </w:p>
    <w:p w:rsidR="00E53807" w:rsidRDefault="00E53807" w:rsidP="00E53807">
      <w:pPr>
        <w:pStyle w:val="a3"/>
        <w:spacing w:before="0" w:beforeAutospacing="0" w:after="0" w:afterAutospacing="0" w:line="360" w:lineRule="auto"/>
        <w:ind w:firstLineChars="200" w:firstLine="420"/>
        <w:rPr>
          <w:rFonts w:ascii="microsoft yahei" w:hAnsi="microsoft yahei" w:hint="eastAsia"/>
          <w:color w:val="333333"/>
          <w:sz w:val="21"/>
          <w:szCs w:val="21"/>
        </w:rPr>
      </w:pPr>
      <w:r>
        <w:rPr>
          <w:rFonts w:ascii="microsoft yahei" w:hAnsi="microsoft yahei"/>
          <w:color w:val="333333"/>
          <w:sz w:val="21"/>
          <w:szCs w:val="21"/>
        </w:rPr>
        <w:t>2</w:t>
      </w:r>
      <w:r>
        <w:rPr>
          <w:rFonts w:ascii="microsoft yahei" w:hAnsi="microsoft yahei"/>
          <w:color w:val="333333"/>
          <w:sz w:val="21"/>
          <w:szCs w:val="21"/>
        </w:rPr>
        <w:t>、薪资福利</w:t>
      </w:r>
      <w:r>
        <w:rPr>
          <w:rFonts w:ascii="microsoft yahei" w:hAnsi="microsoft yahei"/>
          <w:color w:val="333333"/>
          <w:sz w:val="21"/>
          <w:szCs w:val="21"/>
        </w:rPr>
        <w:t xml:space="preserve"> </w:t>
      </w:r>
    </w:p>
    <w:p w:rsidR="00E53807" w:rsidRPr="00E53807" w:rsidRDefault="00E53807" w:rsidP="00E53807">
      <w:pPr>
        <w:pStyle w:val="a3"/>
        <w:spacing w:before="0" w:beforeAutospacing="0" w:after="0" w:afterAutospacing="0" w:line="360" w:lineRule="auto"/>
        <w:ind w:firstLineChars="200" w:firstLine="420"/>
        <w:rPr>
          <w:rFonts w:ascii="microsoft yahei" w:hAnsi="microsoft yahei" w:hint="eastAsia"/>
          <w:color w:val="333333"/>
          <w:sz w:val="21"/>
          <w:szCs w:val="21"/>
        </w:rPr>
      </w:pPr>
      <w:r>
        <w:rPr>
          <w:rFonts w:ascii="microsoft yahei" w:hAnsi="microsoft yahei"/>
          <w:color w:val="333333"/>
          <w:sz w:val="21"/>
          <w:szCs w:val="21"/>
        </w:rPr>
        <w:t>（</w:t>
      </w:r>
      <w:r>
        <w:rPr>
          <w:rFonts w:ascii="microsoft yahei" w:hAnsi="microsoft yahei"/>
          <w:color w:val="333333"/>
          <w:sz w:val="21"/>
          <w:szCs w:val="21"/>
        </w:rPr>
        <w:t>1</w:t>
      </w:r>
      <w:r>
        <w:rPr>
          <w:rFonts w:ascii="microsoft yahei" w:hAnsi="microsoft yahei"/>
          <w:color w:val="333333"/>
          <w:sz w:val="21"/>
          <w:szCs w:val="21"/>
        </w:rPr>
        <w:t>）底薪（</w:t>
      </w:r>
      <w:r>
        <w:rPr>
          <w:rFonts w:ascii="microsoft yahei" w:hAnsi="microsoft yahei"/>
          <w:color w:val="333333"/>
          <w:sz w:val="21"/>
          <w:szCs w:val="21"/>
        </w:rPr>
        <w:t>3.5k--5k</w:t>
      </w:r>
      <w:r>
        <w:rPr>
          <w:rFonts w:ascii="microsoft yahei" w:hAnsi="microsoft yahei"/>
          <w:color w:val="333333"/>
          <w:sz w:val="21"/>
          <w:szCs w:val="21"/>
        </w:rPr>
        <w:t>）</w:t>
      </w:r>
      <w:r>
        <w:rPr>
          <w:rFonts w:ascii="microsoft yahei" w:hAnsi="microsoft yahei"/>
          <w:color w:val="333333"/>
          <w:sz w:val="21"/>
          <w:szCs w:val="21"/>
        </w:rPr>
        <w:t>+</w:t>
      </w:r>
      <w:r>
        <w:rPr>
          <w:rFonts w:ascii="microsoft yahei" w:hAnsi="microsoft yahei"/>
          <w:color w:val="333333"/>
          <w:sz w:val="21"/>
          <w:szCs w:val="21"/>
        </w:rPr>
        <w:t>提成</w:t>
      </w:r>
      <w:r>
        <w:rPr>
          <w:rFonts w:ascii="microsoft yahei" w:hAnsi="microsoft yahei"/>
          <w:color w:val="333333"/>
          <w:sz w:val="21"/>
          <w:szCs w:val="21"/>
        </w:rPr>
        <w:t xml:space="preserve"> </w:t>
      </w:r>
      <w:r>
        <w:rPr>
          <w:rFonts w:ascii="microsoft yahei" w:hAnsi="microsoft yahei"/>
          <w:color w:val="333333"/>
          <w:sz w:val="21"/>
          <w:szCs w:val="21"/>
        </w:rPr>
        <w:t>（</w:t>
      </w:r>
      <w:r>
        <w:rPr>
          <w:rFonts w:ascii="microsoft yahei" w:hAnsi="microsoft yahei"/>
          <w:color w:val="333333"/>
          <w:sz w:val="21"/>
          <w:szCs w:val="21"/>
        </w:rPr>
        <w:t>2</w:t>
      </w:r>
      <w:r>
        <w:rPr>
          <w:rFonts w:ascii="microsoft yahei" w:hAnsi="microsoft yahei"/>
          <w:color w:val="333333"/>
          <w:sz w:val="21"/>
          <w:szCs w:val="21"/>
        </w:rPr>
        <w:t>）五险</w:t>
      </w:r>
      <w:proofErr w:type="gramStart"/>
      <w:r>
        <w:rPr>
          <w:rFonts w:ascii="microsoft yahei" w:hAnsi="microsoft yahei"/>
          <w:color w:val="333333"/>
          <w:sz w:val="21"/>
          <w:szCs w:val="21"/>
        </w:rPr>
        <w:t>一</w:t>
      </w:r>
      <w:proofErr w:type="gramEnd"/>
      <w:r>
        <w:rPr>
          <w:rFonts w:ascii="microsoft yahei" w:hAnsi="microsoft yahei"/>
          <w:color w:val="333333"/>
          <w:sz w:val="21"/>
          <w:szCs w:val="21"/>
        </w:rPr>
        <w:t>金、补贴、团建、定期体检、旅游、带薪休假</w:t>
      </w:r>
    </w:p>
    <w:p w:rsidR="00E53807" w:rsidRDefault="00E53807" w:rsidP="00E53807">
      <w:pPr>
        <w:pStyle w:val="a3"/>
        <w:spacing w:before="0" w:beforeAutospacing="0" w:after="0" w:afterAutospacing="0" w:line="360" w:lineRule="auto"/>
        <w:ind w:firstLineChars="200" w:firstLine="420"/>
        <w:rPr>
          <w:rFonts w:ascii="microsoft yahei" w:hAnsi="microsoft yahei" w:hint="eastAsia"/>
          <w:color w:val="333333"/>
          <w:sz w:val="21"/>
          <w:szCs w:val="21"/>
        </w:rPr>
      </w:pPr>
      <w:r>
        <w:rPr>
          <w:rFonts w:ascii="microsoft yahei" w:hAnsi="microsoft yahei"/>
          <w:color w:val="333333"/>
          <w:sz w:val="21"/>
          <w:szCs w:val="21"/>
        </w:rPr>
        <w:t>3</w:t>
      </w:r>
      <w:r>
        <w:rPr>
          <w:rFonts w:ascii="microsoft yahei" w:hAnsi="microsoft yahei"/>
          <w:color w:val="333333"/>
          <w:sz w:val="21"/>
          <w:szCs w:val="21"/>
        </w:rPr>
        <w:t>、任职条件</w:t>
      </w:r>
      <w:r>
        <w:rPr>
          <w:rFonts w:ascii="microsoft yahei" w:hAnsi="microsoft yahei"/>
          <w:color w:val="333333"/>
          <w:sz w:val="21"/>
          <w:szCs w:val="21"/>
        </w:rPr>
        <w:t xml:space="preserve"> </w:t>
      </w:r>
      <w:r>
        <w:rPr>
          <w:rFonts w:ascii="microsoft yahei" w:hAnsi="microsoft yahei" w:hint="eastAsia"/>
          <w:color w:val="333333"/>
          <w:sz w:val="21"/>
          <w:szCs w:val="21"/>
        </w:rPr>
        <w:t xml:space="preserve"> </w:t>
      </w:r>
    </w:p>
    <w:p w:rsidR="00E53807" w:rsidRPr="00E53807" w:rsidRDefault="00E53807" w:rsidP="00E53807">
      <w:pPr>
        <w:pStyle w:val="a3"/>
        <w:spacing w:before="0" w:beforeAutospacing="0" w:after="0" w:afterAutospacing="0" w:line="360" w:lineRule="auto"/>
        <w:ind w:firstLineChars="200" w:firstLine="420"/>
        <w:rPr>
          <w:rFonts w:ascii="microsoft yahei" w:hAnsi="microsoft yahei"/>
          <w:color w:val="333333"/>
          <w:sz w:val="21"/>
          <w:szCs w:val="21"/>
        </w:rPr>
      </w:pPr>
      <w:bookmarkStart w:id="0" w:name="_GoBack"/>
      <w:bookmarkEnd w:id="0"/>
      <w:r>
        <w:rPr>
          <w:rFonts w:ascii="microsoft yahei" w:hAnsi="microsoft yahei"/>
          <w:color w:val="333333"/>
          <w:sz w:val="21"/>
          <w:szCs w:val="21"/>
        </w:rPr>
        <w:t>（</w:t>
      </w:r>
      <w:r>
        <w:rPr>
          <w:rFonts w:ascii="microsoft yahei" w:hAnsi="microsoft yahei"/>
          <w:color w:val="333333"/>
          <w:sz w:val="21"/>
          <w:szCs w:val="21"/>
        </w:rPr>
        <w:t>1</w:t>
      </w:r>
      <w:r>
        <w:rPr>
          <w:rFonts w:ascii="microsoft yahei" w:hAnsi="microsoft yahei"/>
          <w:color w:val="333333"/>
          <w:sz w:val="21"/>
          <w:szCs w:val="21"/>
        </w:rPr>
        <w:t>）全日制大学本科及以上学历</w:t>
      </w:r>
      <w:r>
        <w:rPr>
          <w:rFonts w:ascii="microsoft yahei" w:hAnsi="microsoft yahei"/>
          <w:color w:val="333333"/>
          <w:sz w:val="21"/>
          <w:szCs w:val="21"/>
        </w:rPr>
        <w:t xml:space="preserve"> </w:t>
      </w:r>
      <w:r>
        <w:rPr>
          <w:rFonts w:ascii="microsoft yahei" w:hAnsi="microsoft yahei"/>
          <w:color w:val="333333"/>
          <w:sz w:val="21"/>
          <w:szCs w:val="21"/>
        </w:rPr>
        <w:t>（</w:t>
      </w:r>
      <w:r>
        <w:rPr>
          <w:rFonts w:ascii="microsoft yahei" w:hAnsi="microsoft yahei"/>
          <w:color w:val="333333"/>
          <w:sz w:val="21"/>
          <w:szCs w:val="21"/>
        </w:rPr>
        <w:t>2</w:t>
      </w:r>
      <w:r>
        <w:rPr>
          <w:rFonts w:ascii="microsoft yahei" w:hAnsi="microsoft yahei"/>
          <w:color w:val="333333"/>
          <w:sz w:val="21"/>
          <w:szCs w:val="21"/>
        </w:rPr>
        <w:t>）通过证券从业资格考试者优先</w:t>
      </w:r>
      <w:r>
        <w:rPr>
          <w:rFonts w:ascii="microsoft yahei" w:hAnsi="microsoft yahei"/>
          <w:color w:val="333333"/>
          <w:sz w:val="21"/>
          <w:szCs w:val="21"/>
        </w:rPr>
        <w:t xml:space="preserve"> </w:t>
      </w:r>
      <w:r>
        <w:rPr>
          <w:rFonts w:ascii="microsoft yahei" w:hAnsi="microsoft yahei"/>
          <w:color w:val="333333"/>
          <w:sz w:val="21"/>
          <w:szCs w:val="21"/>
        </w:rPr>
        <w:t>（</w:t>
      </w:r>
      <w:r>
        <w:rPr>
          <w:rFonts w:ascii="microsoft yahei" w:hAnsi="microsoft yahei"/>
          <w:color w:val="333333"/>
          <w:sz w:val="21"/>
          <w:szCs w:val="21"/>
        </w:rPr>
        <w:t>3</w:t>
      </w:r>
      <w:r>
        <w:rPr>
          <w:rFonts w:ascii="microsoft yahei" w:hAnsi="microsoft yahei"/>
          <w:color w:val="333333"/>
          <w:sz w:val="21"/>
          <w:szCs w:val="21"/>
        </w:rPr>
        <w:t>）了解金融市场，志在证券行业发展</w:t>
      </w:r>
      <w:r>
        <w:rPr>
          <w:rFonts w:ascii="microsoft yahei" w:hAnsi="microsoft yahei"/>
          <w:color w:val="333333"/>
          <w:sz w:val="21"/>
          <w:szCs w:val="21"/>
        </w:rPr>
        <w:t xml:space="preserve"> </w:t>
      </w:r>
      <w:r>
        <w:rPr>
          <w:rFonts w:ascii="microsoft yahei" w:hAnsi="microsoft yahei"/>
          <w:color w:val="333333"/>
          <w:sz w:val="21"/>
          <w:szCs w:val="21"/>
        </w:rPr>
        <w:t>（</w:t>
      </w:r>
      <w:r>
        <w:rPr>
          <w:rFonts w:ascii="microsoft yahei" w:hAnsi="microsoft yahei"/>
          <w:color w:val="333333"/>
          <w:sz w:val="21"/>
          <w:szCs w:val="21"/>
        </w:rPr>
        <w:t>4</w:t>
      </w:r>
      <w:r>
        <w:rPr>
          <w:rFonts w:ascii="microsoft yahei" w:hAnsi="microsoft yahei"/>
          <w:color w:val="333333"/>
          <w:sz w:val="21"/>
          <w:szCs w:val="21"/>
        </w:rPr>
        <w:t>）具有良好的学习沟通能力，能承受一定的压力</w:t>
      </w:r>
    </w:p>
    <w:sectPr w:rsidR="00E53807" w:rsidRPr="00E538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42C"/>
    <w:rsid w:val="008913C3"/>
    <w:rsid w:val="0096142C"/>
    <w:rsid w:val="009800A2"/>
    <w:rsid w:val="00E5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00A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00A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1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783</Characters>
  <Application>Microsoft Office Word</Application>
  <DocSecurity>0</DocSecurity>
  <Lines>6</Lines>
  <Paragraphs>1</Paragraphs>
  <ScaleCrop>false</ScaleCrop>
  <Company>china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2019-03-27T02:15:00Z</dcterms:created>
  <dcterms:modified xsi:type="dcterms:W3CDTF">2019-03-27T02:18:00Z</dcterms:modified>
</cp:coreProperties>
</file>