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1F32F" w14:textId="77777777" w:rsidR="00842636" w:rsidRPr="00842636" w:rsidRDefault="00842636" w:rsidP="00842636">
      <w:pPr>
        <w:widowControl/>
        <w:spacing w:line="315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842636">
        <w:rPr>
          <w:rFonts w:ascii="方正小标宋简体" w:eastAsia="方正小标宋简体" w:hAnsi="微软雅黑" w:cs="宋体" w:hint="eastAsia"/>
          <w:color w:val="333333"/>
          <w:kern w:val="0"/>
          <w:sz w:val="44"/>
          <w:szCs w:val="44"/>
        </w:rPr>
        <w:t>兰州银行2020年校园招聘公告</w:t>
      </w:r>
    </w:p>
    <w:p w14:paraId="070B1870" w14:textId="77777777" w:rsidR="00842636" w:rsidRPr="00842636" w:rsidRDefault="00842636" w:rsidP="00842636">
      <w:pPr>
        <w:widowControl/>
        <w:spacing w:line="315" w:lineRule="atLeast"/>
        <w:ind w:firstLine="66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兰州银行成立于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1997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年，是甘肃省第一家地方法人股份制商业银行。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2019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年，兰州银行在英国《银行家》杂志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全球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1000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强银行排行榜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中，按一级资本排名位列第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362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位，按总资产排名位列第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349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位；连续八年获得省长金融奖；连续九年成功总冠名兰州国际马拉松赛；荣获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2018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年中国银行业社会责任百佳评估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最佳普惠金融奖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、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“2019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年度区域影响力银行天玑奖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、《银行家》杂志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十佳财富管理创新奖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、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2019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年《当代金融家》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铁马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银行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最佳科技竞争力中小银行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等荣誉；在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中国金融品牌榜城商行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50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强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系列榜单中位列第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35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位。</w:t>
      </w:r>
    </w:p>
    <w:p w14:paraId="4FB5234E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我行始终秉承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人人成才、人尽其才、才尽其用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的理念，旨在为员工提供健全的人才培养体系、优厚的薪酬福利待遇、畅通的职业发展渠道、公平的竞争机制以及多维的员工关怀。真诚欢迎优秀人才加盟，共同实现职业发展理想。</w:t>
      </w:r>
    </w:p>
    <w:p w14:paraId="73183E06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一、招聘岗位</w:t>
      </w:r>
    </w:p>
    <w:p w14:paraId="04107275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（一）信息科技类岗位</w:t>
      </w:r>
    </w:p>
    <w:p w14:paraId="060392CD" w14:textId="77777777" w:rsidR="00842636" w:rsidRPr="00842636" w:rsidRDefault="00842636" w:rsidP="00842636">
      <w:pPr>
        <w:widowControl/>
        <w:spacing w:line="315" w:lineRule="atLeast"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岗位职责：主要从事信息科技等相关工作。</w:t>
      </w:r>
    </w:p>
    <w:p w14:paraId="522380F6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工作地点：总行信息科技部（兰州市）。</w:t>
      </w:r>
    </w:p>
    <w:p w14:paraId="371749F0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（二）业务运营类岗位</w:t>
      </w:r>
    </w:p>
    <w:p w14:paraId="137C5D99" w14:textId="77777777" w:rsidR="00842636" w:rsidRPr="00842636" w:rsidRDefault="00842636" w:rsidP="00842636">
      <w:pPr>
        <w:widowControl/>
        <w:spacing w:line="315" w:lineRule="atLeast"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lastRenderedPageBreak/>
        <w:t>1.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岗位职责：主要从事营业网点客户营销、柜面综合服务等相关工作。</w:t>
      </w:r>
    </w:p>
    <w:p w14:paraId="251F6F28" w14:textId="77777777" w:rsidR="00842636" w:rsidRPr="00842636" w:rsidRDefault="00842636" w:rsidP="00842636">
      <w:pPr>
        <w:widowControl/>
        <w:spacing w:line="315" w:lineRule="atLeast"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工作地点：兰州市（含西固区、红古区、新区、永登县、榆中县、皋兰县）、嘉峪关市、酒泉市、金昌市、敦煌市、定西市、天水市、张掖市、庆阳市、平凉市、白银市、临夏回族自治州。</w:t>
      </w:r>
    </w:p>
    <w:p w14:paraId="41F80A54" w14:textId="77777777" w:rsidR="00842636" w:rsidRPr="00842636" w:rsidRDefault="00842636" w:rsidP="00842636">
      <w:pPr>
        <w:widowControl/>
        <w:spacing w:line="315" w:lineRule="atLeast"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本次招聘每人只能填报一个应聘工作地，除硕士研究生及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双一流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大学建设高校本科毕业生外，其他人员原则上实行属地化招聘。</w:t>
      </w:r>
    </w:p>
    <w:p w14:paraId="63B10637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二、用工形式</w:t>
      </w:r>
    </w:p>
    <w:p w14:paraId="194853AF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劳动合同制员工。</w:t>
      </w:r>
    </w:p>
    <w:p w14:paraId="06BF230A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三、招聘条件</w:t>
      </w:r>
    </w:p>
    <w:p w14:paraId="6DAFEE87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（一）基本条件</w:t>
      </w:r>
    </w:p>
    <w:p w14:paraId="115E9E37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1.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全国公办全日制普通高等院校及境外院校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年应届毕业生及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“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双一流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”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大学建设高校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2019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年硕士研究生、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QS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排名前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1000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名的境外院校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2019</w:t>
      </w: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年硕士研究生。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应聘者须于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7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日前取得国家认可的毕业证、学位证及就业报到证，境外院校毕业生须于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7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日前取得国家教育部出具的学历学位认证。</w:t>
      </w:r>
    </w:p>
    <w:p w14:paraId="75E8707B" w14:textId="77777777" w:rsidR="00842636" w:rsidRPr="00842636" w:rsidRDefault="00842636" w:rsidP="00842636">
      <w:pPr>
        <w:widowControl/>
        <w:spacing w:line="600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硕士研究生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28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周岁（含）以下，本科生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25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周岁（含）以下。（年龄计算截止时间为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7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日）</w:t>
      </w:r>
    </w:p>
    <w:p w14:paraId="713009FA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3.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其他要求</w:t>
      </w:r>
    </w:p>
    <w:p w14:paraId="5AFBC038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lastRenderedPageBreak/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）品学兼优，形象良好，身心健康，积极乐观；</w:t>
      </w:r>
    </w:p>
    <w:p w14:paraId="0709FCB0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）有优秀的团队合作精神、沟通能力、创新意识和强烈的责任感，学习能力和抗压能力强，能熟练操作各类办公软件；</w:t>
      </w:r>
    </w:p>
    <w:p w14:paraId="252FA556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3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）个人征信良好，无违法违纪违规和其他不良行为记录；</w:t>
      </w:r>
    </w:p>
    <w:p w14:paraId="2FE68CF7" w14:textId="77777777" w:rsidR="00842636" w:rsidRPr="00842636" w:rsidRDefault="00842636" w:rsidP="00842636">
      <w:pPr>
        <w:widowControl/>
        <w:spacing w:line="315" w:lineRule="atLeast"/>
        <w:ind w:firstLine="63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4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）符合履职及亲属回避规定。</w:t>
      </w:r>
    </w:p>
    <w:p w14:paraId="3ABAA677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left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（二）岗位条件</w:t>
      </w:r>
    </w:p>
    <w:p w14:paraId="2590E8B1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left="42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FF0000"/>
          <w:kern w:val="0"/>
          <w:sz w:val="32"/>
          <w:szCs w:val="32"/>
        </w:rPr>
        <w:t>除基本条件外，还需具备以下岗位条件：</w:t>
      </w:r>
    </w:p>
    <w:p w14:paraId="433B9063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>1.信息科技类岗位</w:t>
      </w:r>
    </w:p>
    <w:p w14:paraId="5F1F07BF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）学历要求：全日制硕士研究生及以上。</w:t>
      </w:r>
    </w:p>
    <w:p w14:paraId="447905CD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）主修专业要求：计算机科学与技术、软件工程、网络工程、智能科学与技术、电子信息工程、通信工程、信息安全等计算机类专业。</w:t>
      </w:r>
    </w:p>
    <w:p w14:paraId="71E05406" w14:textId="77777777" w:rsidR="00842636" w:rsidRPr="00842636" w:rsidRDefault="00842636" w:rsidP="00842636">
      <w:pPr>
        <w:widowControl/>
        <w:shd w:val="clear" w:color="auto" w:fill="FFFFFF"/>
        <w:spacing w:line="315" w:lineRule="atLeas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eastAsia="楷体" w:cs="Calibri"/>
          <w:b/>
          <w:bCs/>
          <w:color w:val="333333"/>
          <w:kern w:val="0"/>
          <w:sz w:val="32"/>
          <w:szCs w:val="32"/>
        </w:rPr>
        <w:t>   </w:t>
      </w:r>
      <w:r w:rsidRPr="00842636">
        <w:rPr>
          <w:rFonts w:ascii="楷体" w:eastAsia="楷体" w:hAnsi="楷体" w:cs="宋体" w:hint="eastAsia"/>
          <w:b/>
          <w:bCs/>
          <w:color w:val="333333"/>
          <w:kern w:val="0"/>
          <w:sz w:val="32"/>
          <w:szCs w:val="32"/>
        </w:rPr>
        <w:t xml:space="preserve"> 2.业务运营类岗位</w:t>
      </w:r>
    </w:p>
    <w:p w14:paraId="4604601E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）学历要求：全日制本科及以上。</w:t>
      </w:r>
    </w:p>
    <w:p w14:paraId="30E83524" w14:textId="77777777" w:rsidR="00842636" w:rsidRPr="00842636" w:rsidRDefault="00842636" w:rsidP="00842636">
      <w:pPr>
        <w:widowControl/>
        <w:spacing w:line="315" w:lineRule="atLeast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    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）主修专业要求：</w:t>
      </w:r>
    </w:p>
    <w:p w14:paraId="574B828A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经济金融类：经济学、金融学、财政学、投资学、税收学、保险学、国际经济与贸易等专业；</w:t>
      </w:r>
    </w:p>
    <w:p w14:paraId="06DBC785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财会管理类：财务管理、会计学、审计学、资产评估、市场营销、管理类等专业；</w:t>
      </w:r>
    </w:p>
    <w:p w14:paraId="3881F58F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lastRenderedPageBreak/>
        <w:t>计算机类：计算机科学与技术、软件工程、网络工程、智能科学与技术、电子信息工程、通信工程、信息安全等专业；</w:t>
      </w:r>
    </w:p>
    <w:p w14:paraId="6CB64A49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法学类：民商法、经济法、法律等专业；</w:t>
      </w:r>
    </w:p>
    <w:p w14:paraId="284CBC78" w14:textId="77777777" w:rsidR="00842636" w:rsidRPr="00842636" w:rsidRDefault="00842636" w:rsidP="00842636">
      <w:pPr>
        <w:widowControl/>
        <w:spacing w:line="315" w:lineRule="atLeast"/>
        <w:ind w:firstLine="645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理工类：数学与应用数学、应用统计学、工程类等专业。</w:t>
      </w:r>
    </w:p>
    <w:p w14:paraId="22E71B71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四、招聘流程</w:t>
      </w:r>
    </w:p>
    <w:p w14:paraId="17147B58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网上报名、简历筛选、笔试、面试、体检、签约录用等环节。</w:t>
      </w:r>
    </w:p>
    <w:p w14:paraId="07CCA8C7" w14:textId="77777777" w:rsidR="00842636" w:rsidRPr="00842636" w:rsidRDefault="00842636" w:rsidP="00842636">
      <w:pPr>
        <w:widowControl/>
        <w:shd w:val="clear" w:color="auto" w:fill="FFFFFF"/>
        <w:spacing w:line="315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五、报名方式及注意事项</w:t>
      </w:r>
    </w:p>
    <w:p w14:paraId="51738A8C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(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一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)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本行统一采取网上报名，不接受纸质简历。报名者登录兰州银行官网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(www.lzbank.com)→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诚聘英才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→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兰州银行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年校园招聘公告报名。简历投递截止时间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2020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年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4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月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19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日，笔面试将根据新冠肺炎疫情防控情况择机开展。</w:t>
      </w:r>
    </w:p>
    <w:p w14:paraId="5896F5CC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(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二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)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应聘者应如实填写简历并承诺信息属实，否则我行有权不予录用、解除签订的协议或劳动合同。招聘各环节具体安排将通过电话、短信等方式通知，请应聘者务必确保手机等联系方式准确无误，并保持通讯畅通，及时接收招聘相关信息。</w:t>
      </w:r>
    </w:p>
    <w:p w14:paraId="32608441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(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三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)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我行校园招聘不指定任何考试辅导用书，不举办也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 xml:space="preserve"> </w:t>
      </w:r>
      <w:r w:rsidRPr="00842636">
        <w:rPr>
          <w:rFonts w:ascii="Arial" w:eastAsia="微软雅黑" w:hAnsi="Arial" w:cs="Arial"/>
          <w:color w:val="333333"/>
          <w:kern w:val="0"/>
          <w:sz w:val="32"/>
          <w:szCs w:val="32"/>
        </w:rPr>
        <w:t>不委托任何机构举办考试辅导培训班，也不会收取任何相关费用，请广大应聘者提高警惕，谨防受骗。</w:t>
      </w:r>
    </w:p>
    <w:p w14:paraId="3BBE6FBB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lastRenderedPageBreak/>
        <w:t>兰州银行期待您的加盟！</w:t>
      </w:r>
    </w:p>
    <w:p w14:paraId="13D122AB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 </w:t>
      </w:r>
    </w:p>
    <w:p w14:paraId="592BA368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 </w:t>
      </w:r>
    </w:p>
    <w:p w14:paraId="7A28A9D7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                           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兰州银行股份有限公司</w:t>
      </w:r>
    </w:p>
    <w:p w14:paraId="05088DE0" w14:textId="77777777" w:rsidR="00842636" w:rsidRPr="00842636" w:rsidRDefault="00842636" w:rsidP="00842636">
      <w:pPr>
        <w:widowControl/>
        <w:shd w:val="clear" w:color="auto" w:fill="FFFFFF"/>
        <w:spacing w:line="600" w:lineRule="atLeast"/>
        <w:ind w:firstLine="645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                              2020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年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3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月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25</w:t>
      </w:r>
      <w:r w:rsidRPr="00842636">
        <w:rPr>
          <w:rFonts w:ascii="Arial" w:eastAsia="微软雅黑" w:hAnsi="Arial" w:cs="Arial"/>
          <w:b/>
          <w:bCs/>
          <w:color w:val="333333"/>
          <w:kern w:val="0"/>
          <w:sz w:val="32"/>
          <w:szCs w:val="32"/>
        </w:rPr>
        <w:t>日</w:t>
      </w:r>
    </w:p>
    <w:p w14:paraId="2121EAAC" w14:textId="77777777" w:rsidR="00351020" w:rsidRPr="00842636" w:rsidRDefault="00351020" w:rsidP="00842636"/>
    <w:sectPr w:rsidR="00351020" w:rsidRPr="0084263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4FAB6" w14:textId="77777777" w:rsidR="009F4894" w:rsidRDefault="009F4894" w:rsidP="002F6D63">
      <w:r>
        <w:separator/>
      </w:r>
    </w:p>
  </w:endnote>
  <w:endnote w:type="continuationSeparator" w:id="0">
    <w:p w14:paraId="2CED2A5F" w14:textId="77777777" w:rsidR="009F4894" w:rsidRDefault="009F4894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3890A" w14:textId="77777777" w:rsidR="009F4894" w:rsidRDefault="009F4894" w:rsidP="002F6D63">
      <w:r>
        <w:separator/>
      </w:r>
    </w:p>
  </w:footnote>
  <w:footnote w:type="continuationSeparator" w:id="0">
    <w:p w14:paraId="12CF6ED7" w14:textId="77777777" w:rsidR="009F4894" w:rsidRDefault="009F4894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9F4894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E75FC"/>
    <w:rsid w:val="00274C69"/>
    <w:rsid w:val="002F6D63"/>
    <w:rsid w:val="00315660"/>
    <w:rsid w:val="00351020"/>
    <w:rsid w:val="00351713"/>
    <w:rsid w:val="00382DA5"/>
    <w:rsid w:val="00386A6F"/>
    <w:rsid w:val="003D1FEC"/>
    <w:rsid w:val="00490F30"/>
    <w:rsid w:val="0053565F"/>
    <w:rsid w:val="006770BB"/>
    <w:rsid w:val="00684862"/>
    <w:rsid w:val="006B2812"/>
    <w:rsid w:val="007B3CD7"/>
    <w:rsid w:val="00842636"/>
    <w:rsid w:val="009502AF"/>
    <w:rsid w:val="009F4894"/>
    <w:rsid w:val="009F4C3E"/>
    <w:rsid w:val="00A0423D"/>
    <w:rsid w:val="00A80D0B"/>
    <w:rsid w:val="00A83524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22</cp:revision>
  <dcterms:created xsi:type="dcterms:W3CDTF">2020-03-19T09:33:00Z</dcterms:created>
  <dcterms:modified xsi:type="dcterms:W3CDTF">2020-04-18T17:46:00Z</dcterms:modified>
</cp:coreProperties>
</file>