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0E4E6" w14:textId="77777777" w:rsidR="002E2E2D" w:rsidRPr="002E2E2D" w:rsidRDefault="002E2E2D" w:rsidP="002E2E2D">
      <w:pPr>
        <w:widowControl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E2E2D">
        <w:rPr>
          <w:rFonts w:ascii="宋体" w:hAnsi="宋体" w:cs="宋体" w:hint="eastAsia"/>
          <w:kern w:val="0"/>
          <w:sz w:val="24"/>
          <w:szCs w:val="24"/>
        </w:rPr>
        <w:t>中</w:t>
      </w:r>
      <w:proofErr w:type="gramStart"/>
      <w:r w:rsidRPr="002E2E2D">
        <w:rPr>
          <w:rFonts w:ascii="宋体" w:hAnsi="宋体" w:cs="宋体" w:hint="eastAsia"/>
          <w:kern w:val="0"/>
          <w:sz w:val="24"/>
          <w:szCs w:val="24"/>
        </w:rPr>
        <w:t>信建投期货</w:t>
      </w:r>
      <w:proofErr w:type="gramEnd"/>
      <w:r w:rsidRPr="002E2E2D">
        <w:rPr>
          <w:rFonts w:ascii="宋体" w:hAnsi="宋体" w:cs="宋体" w:hint="eastAsia"/>
          <w:kern w:val="0"/>
          <w:sz w:val="24"/>
          <w:szCs w:val="24"/>
        </w:rPr>
        <w:t>经纪有限公司成立于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1993</w:t>
      </w:r>
      <w:r w:rsidRPr="002E2E2D">
        <w:rPr>
          <w:rFonts w:ascii="宋体" w:hAnsi="宋体" w:cs="宋体" w:hint="eastAsia"/>
          <w:kern w:val="0"/>
          <w:sz w:val="24"/>
          <w:szCs w:val="24"/>
        </w:rPr>
        <w:t>年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3</w:t>
      </w:r>
      <w:r w:rsidRPr="002E2E2D">
        <w:rPr>
          <w:rFonts w:ascii="宋体" w:hAnsi="宋体" w:cs="宋体" w:hint="eastAsia"/>
          <w:kern w:val="0"/>
          <w:sz w:val="24"/>
          <w:szCs w:val="24"/>
        </w:rPr>
        <w:t>月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16</w:t>
      </w:r>
      <w:r w:rsidRPr="002E2E2D">
        <w:rPr>
          <w:rFonts w:ascii="宋体" w:hAnsi="宋体" w:cs="宋体" w:hint="eastAsia"/>
          <w:kern w:val="0"/>
          <w:sz w:val="24"/>
          <w:szCs w:val="24"/>
        </w:rPr>
        <w:t>日，是国内最早成立的十家专业期货公司之一，注册资金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3.9</w:t>
      </w:r>
      <w:r w:rsidRPr="002E2E2D">
        <w:rPr>
          <w:rFonts w:ascii="宋体" w:hAnsi="宋体" w:cs="宋体" w:hint="eastAsia"/>
          <w:kern w:val="0"/>
          <w:sz w:val="24"/>
          <w:szCs w:val="24"/>
        </w:rPr>
        <w:t>亿元人民币，中国金融期货交易所交易结算会员（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115</w:t>
      </w:r>
      <w:r w:rsidRPr="002E2E2D">
        <w:rPr>
          <w:rFonts w:ascii="宋体" w:hAnsi="宋体" w:cs="宋体" w:hint="eastAsia"/>
          <w:kern w:val="0"/>
          <w:sz w:val="24"/>
          <w:szCs w:val="24"/>
        </w:rPr>
        <w:t>号）、上海期货交易所会员（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268</w:t>
      </w:r>
      <w:r w:rsidRPr="002E2E2D">
        <w:rPr>
          <w:rFonts w:ascii="宋体" w:hAnsi="宋体" w:cs="宋体" w:hint="eastAsia"/>
          <w:kern w:val="0"/>
          <w:sz w:val="24"/>
          <w:szCs w:val="24"/>
        </w:rPr>
        <w:t>号）、大连商品交易所会员（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71</w:t>
      </w:r>
      <w:r w:rsidRPr="002E2E2D">
        <w:rPr>
          <w:rFonts w:ascii="宋体" w:hAnsi="宋体" w:cs="宋体" w:hint="eastAsia"/>
          <w:kern w:val="0"/>
          <w:sz w:val="24"/>
          <w:szCs w:val="24"/>
        </w:rPr>
        <w:t>号）以及郑州商品交易所会员（</w:t>
      </w:r>
      <w:r w:rsidRPr="002E2E2D">
        <w:rPr>
          <w:rFonts w:ascii="微软雅黑" w:eastAsia="微软雅黑" w:hAnsi="微软雅黑" w:cs="宋体" w:hint="eastAsia"/>
          <w:kern w:val="0"/>
          <w:sz w:val="24"/>
          <w:szCs w:val="24"/>
        </w:rPr>
        <w:t>168</w:t>
      </w:r>
      <w:r w:rsidRPr="002E2E2D">
        <w:rPr>
          <w:rFonts w:ascii="宋体" w:hAnsi="宋体" w:cs="宋体" w:hint="eastAsia"/>
          <w:kern w:val="0"/>
          <w:sz w:val="24"/>
          <w:szCs w:val="24"/>
        </w:rPr>
        <w:t>号），专业从事金融期货经纪业务、商品期货经纪业务、期货投资咨询业务、期货资产管理业务！现诚邀有贤之士加盟，与我公司共谋美好未来。</w:t>
      </w:r>
    </w:p>
    <w:p w14:paraId="070F9D9A" w14:textId="297F0BA7" w:rsidR="00557C57" w:rsidRDefault="00557C57" w:rsidP="002E2E2D"/>
    <w:p w14:paraId="09EECD3A" w14:textId="5D0DC327" w:rsidR="002E2E2D" w:rsidRDefault="002E2E2D" w:rsidP="002E2E2D">
      <w:pPr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信建投期货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经纪有限公司成立于1993年3月16日，是国内最早成立的十家专业期货公司之一，注册资金3.9亿元人民币，中国金融期货交易所交易结算会员（115号）、上海期货交易所会员（268号）、大连商品交易所会员（71号）以及郑州商品交易所会员（168号），专业从事金融期货经纪业务、商品期货经纪业务、期货投资咨询业务、期货资产管理业务！ 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信建投期货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公司不仅凭借自己的北京、上海、济南、长沙、大连、南昌、郑州、廊坊、广州、漳州、重庆龙山一路、合肥、西安等十三家营业部，还完美依托中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信建投证券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遍布全国22个省、80多个城市的120家营业网点将我们优质的期货服务提供给全国各地的广大投资者。中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信建投期货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经纪有限公司成立于1993年3月16日，是国内最早成立的十家专业期货公司之一，注册资金3.9亿元人民币，中国金融期货交易所交易结算会员（115号）、上海期货交易所会员（268号）、大连商品交易所会员（71号）以及郑州商品交易所会员（168号），专业从事金融期货经纪业务、商品期货经纪业务、期货投资咨询业务、期货资产管理业务！ 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信建投期货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公司不仅凭借自己的北京、上海、济南、长沙、大连、南昌、郑州、廊坊、广州、漳州、重庆龙山一路、合肥、西安等十三家营业部，还完美依托中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信建投证券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遍布全国22个省、80多个城市的120家营业网点将我们优质的期货服务提供给全国各地的广大投资者。</w:t>
      </w:r>
    </w:p>
    <w:p w14:paraId="740487CE" w14:textId="6CDAE577" w:rsidR="002E2E2D" w:rsidRDefault="002E2E2D" w:rsidP="002E2E2D">
      <w:pPr>
        <w:rPr>
          <w:rFonts w:ascii="微软雅黑" w:eastAsia="微软雅黑" w:hAnsi="微软雅黑"/>
          <w:color w:val="333333"/>
          <w:szCs w:val="21"/>
        </w:rPr>
      </w:pPr>
    </w:p>
    <w:p w14:paraId="0F93BF51" w14:textId="77777777" w:rsidR="002E2E2D" w:rsidRDefault="002E2E2D" w:rsidP="002E2E2D">
      <w:pPr>
        <w:widowControl/>
        <w:spacing w:line="450" w:lineRule="atLeast"/>
        <w:jc w:val="left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理财规划师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2E2E2D" w14:paraId="42EF96AD" w14:textId="77777777" w:rsidTr="002E2E2D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1F2D9D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125B9CC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F55B82D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8773EF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5776CA5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18FC118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2E2E2D" w14:paraId="4E3540D5" w14:textId="77777777" w:rsidTr="002E2E2D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C744655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3BB22C4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3184A9" w14:textId="77777777" w:rsidR="002E2E2D" w:rsidRDefault="002E2E2D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BAF780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2B5B482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DA8BE3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2E2E2D" w14:paraId="7690ED81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051327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BCAEF7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2E2E2D" w14:paraId="6C39462F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0F45B69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9639434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2E2E2D" w14:paraId="72F17C59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467B39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6F2272D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岗位职责： 1.学习金融商品分析逻辑，形成体系。撰写研究报告，为客户提供理财、套保方案。 2.通过各种渠道挖掘并服务产业客户。 3.协助经理完成其他事宜。 任职要求： 1、大学本科，专业不限，金融、经济、市场营销类专业优先。 2. 应届毕业生和毕业三年之内，浙江省内人优先。 3. 热爱学习，注重自身成长。</w:t>
            </w:r>
          </w:p>
        </w:tc>
        <w:tc>
          <w:tcPr>
            <w:tcW w:w="0" w:type="auto"/>
            <w:vAlign w:val="center"/>
            <w:hideMark/>
          </w:tcPr>
          <w:p w14:paraId="72D5D1B8" w14:textId="77777777" w:rsidR="002E2E2D" w:rsidRDefault="002E2E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B8106" w14:textId="77777777" w:rsidR="002E2E2D" w:rsidRDefault="002E2E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53C52E0" w14:textId="77777777" w:rsidR="002E2E2D" w:rsidRDefault="002E2E2D" w:rsidP="002E2E2D">
      <w:pPr>
        <w:rPr>
          <w:rFonts w:ascii="微软雅黑" w:eastAsia="微软雅黑" w:hAnsi="微软雅黑" w:hint="eastAsia"/>
          <w:color w:val="333333"/>
          <w:szCs w:val="21"/>
        </w:rPr>
      </w:pPr>
    </w:p>
    <w:p w14:paraId="66442E9E" w14:textId="77777777" w:rsidR="002E2E2D" w:rsidRDefault="002E2E2D" w:rsidP="002E2E2D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研究助理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5"/>
        <w:gridCol w:w="15"/>
        <w:gridCol w:w="6"/>
      </w:tblGrid>
      <w:tr w:rsidR="002E2E2D" w14:paraId="55577C93" w14:textId="77777777" w:rsidTr="002E2E2D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0BD5C08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B8089AD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2EABD4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82D921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0D09D3B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E2CBCE5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</w:t>
            </w:r>
          </w:p>
        </w:tc>
      </w:tr>
      <w:tr w:rsidR="002E2E2D" w14:paraId="56606572" w14:textId="77777777" w:rsidTr="002E2E2D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852F603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1B48610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87FDC3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1EF58A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7BE5E7C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3BB375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2E2E2D" w14:paraId="2063BFC7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B20AD5D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A7B8A7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2E2E2D" w14:paraId="4B55C9CF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DC0F85B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F048456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【本科生】金融学    【本科生】投资学    【本科生】财务管理    【本科生】金融工程   </w:t>
            </w:r>
          </w:p>
        </w:tc>
      </w:tr>
      <w:tr w:rsidR="002E2E2D" w14:paraId="0EDA5064" w14:textId="77777777" w:rsidTr="002E2E2D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52BD9A0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E489747" w14:textId="77777777" w:rsidR="002E2E2D" w:rsidRDefault="002E2E2D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岗位职责： 1.参加培训学习金融商品分析逻辑，形成体系。 2.协助分析师、研究员整理万德数据，撰写商品研究报告。 3.整理并撰写宏观分析报告，并</w:t>
            </w: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 xml:space="preserve">做演讲展示。 4.协助经理完成其他事宜。 任职要求： 1.本科大四应届毕业生。金融、经济、市场营销类专业优先。浙江省内人优先。 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2 .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 xml:space="preserve"> 文案编辑能力强，演讲沟通能力强。持续学习能力强</w:t>
            </w:r>
          </w:p>
        </w:tc>
        <w:tc>
          <w:tcPr>
            <w:tcW w:w="0" w:type="auto"/>
            <w:vAlign w:val="center"/>
            <w:hideMark/>
          </w:tcPr>
          <w:p w14:paraId="71E07BEC" w14:textId="77777777" w:rsidR="002E2E2D" w:rsidRDefault="002E2E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FEF3C3" w14:textId="77777777" w:rsidR="002E2E2D" w:rsidRDefault="002E2E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4A1FB58" w14:textId="77777777" w:rsidR="002E2E2D" w:rsidRPr="002E2E2D" w:rsidRDefault="002E2E2D" w:rsidP="002E2E2D">
      <w:pPr>
        <w:rPr>
          <w:rFonts w:hint="eastAsia"/>
        </w:rPr>
      </w:pPr>
    </w:p>
    <w:sectPr w:rsidR="002E2E2D" w:rsidRPr="002E2E2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9FBB0" w14:textId="77777777" w:rsidR="00ED7385" w:rsidRDefault="00ED7385" w:rsidP="002F6D63">
      <w:r>
        <w:separator/>
      </w:r>
    </w:p>
  </w:endnote>
  <w:endnote w:type="continuationSeparator" w:id="0">
    <w:p w14:paraId="40DBCD72" w14:textId="77777777" w:rsidR="00ED7385" w:rsidRDefault="00ED7385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E63B0" w14:textId="77777777" w:rsidR="00ED7385" w:rsidRDefault="00ED7385" w:rsidP="002F6D63">
      <w:r>
        <w:separator/>
      </w:r>
    </w:p>
  </w:footnote>
  <w:footnote w:type="continuationSeparator" w:id="0">
    <w:p w14:paraId="67C62FE6" w14:textId="77777777" w:rsidR="00ED7385" w:rsidRDefault="00ED7385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ED7385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10332"/>
    <w:rsid w:val="001E75FC"/>
    <w:rsid w:val="002724DA"/>
    <w:rsid w:val="00274C69"/>
    <w:rsid w:val="002E2E2D"/>
    <w:rsid w:val="002F6D63"/>
    <w:rsid w:val="00315660"/>
    <w:rsid w:val="00340123"/>
    <w:rsid w:val="00351020"/>
    <w:rsid w:val="00351713"/>
    <w:rsid w:val="00381A4A"/>
    <w:rsid w:val="00382DA5"/>
    <w:rsid w:val="00386A6F"/>
    <w:rsid w:val="003D1FEC"/>
    <w:rsid w:val="00490F30"/>
    <w:rsid w:val="00503DD8"/>
    <w:rsid w:val="0053565F"/>
    <w:rsid w:val="00557C57"/>
    <w:rsid w:val="006770BB"/>
    <w:rsid w:val="00684862"/>
    <w:rsid w:val="006B2812"/>
    <w:rsid w:val="007B3CD7"/>
    <w:rsid w:val="00806094"/>
    <w:rsid w:val="00842636"/>
    <w:rsid w:val="008F2401"/>
    <w:rsid w:val="009502AF"/>
    <w:rsid w:val="009F4894"/>
    <w:rsid w:val="009F4C3E"/>
    <w:rsid w:val="00A0423D"/>
    <w:rsid w:val="00A761C7"/>
    <w:rsid w:val="00A80D0B"/>
    <w:rsid w:val="00A83524"/>
    <w:rsid w:val="00A93D8D"/>
    <w:rsid w:val="00B03BF0"/>
    <w:rsid w:val="00B93021"/>
    <w:rsid w:val="00BC1BFF"/>
    <w:rsid w:val="00C762BA"/>
    <w:rsid w:val="00CC3C35"/>
    <w:rsid w:val="00CC5BCA"/>
    <w:rsid w:val="00D350FD"/>
    <w:rsid w:val="00E61A0F"/>
    <w:rsid w:val="00ED7385"/>
    <w:rsid w:val="00EE02B8"/>
    <w:rsid w:val="00EE272E"/>
    <w:rsid w:val="00EF1C13"/>
    <w:rsid w:val="00EF5A20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29</cp:revision>
  <dcterms:created xsi:type="dcterms:W3CDTF">2020-03-19T09:33:00Z</dcterms:created>
  <dcterms:modified xsi:type="dcterms:W3CDTF">2020-05-08T14:16:00Z</dcterms:modified>
</cp:coreProperties>
</file>