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3C" w:rsidRPr="00CE163C" w:rsidRDefault="00B91434" w:rsidP="00AF0632">
      <w:pPr>
        <w:widowControl/>
        <w:spacing w:beforeLines="50" w:afterLines="50" w:line="360" w:lineRule="auto"/>
        <w:jc w:val="center"/>
        <w:rPr>
          <w:rFonts w:ascii="Helvetica" w:eastAsia="宋体" w:hAnsi="Helvetica" w:cs="Helvetica"/>
          <w:color w:val="008CD6"/>
          <w:kern w:val="0"/>
          <w:sz w:val="18"/>
          <w:szCs w:val="18"/>
          <w:shd w:val="clear" w:color="auto" w:fill="FFFFFF"/>
        </w:rPr>
      </w:pPr>
      <w:r w:rsidRPr="00CE163C"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 w:rsidR="00CE163C" w:rsidRPr="00CE163C">
        <w:rPr>
          <w:rFonts w:ascii="宋体" w:eastAsia="宋体" w:hAnsi="宋体" w:cs="宋体"/>
          <w:kern w:val="0"/>
          <w:sz w:val="24"/>
          <w:szCs w:val="24"/>
        </w:rPr>
        <w:instrText xml:space="preserve"> HYPERLINK "http://www.career.zju.edu.cn/jyxt/sczp/zpztgl/ckZpgwList.zf?dwxxid=761C0E153BE824AFE055000000000001" \t "_blank" </w:instrText>
      </w:r>
      <w:r w:rsidRPr="00CE163C">
        <w:rPr>
          <w:rFonts w:ascii="宋体" w:eastAsia="宋体" w:hAnsi="宋体" w:cs="宋体"/>
          <w:kern w:val="0"/>
          <w:sz w:val="24"/>
          <w:szCs w:val="24"/>
        </w:rPr>
        <w:fldChar w:fldCharType="separate"/>
      </w:r>
      <w:r w:rsidR="00CE163C" w:rsidRPr="00CE163C">
        <w:rPr>
          <w:rFonts w:ascii="inherit" w:eastAsia="宋体" w:hAnsi="inherit" w:cs="Helvetica"/>
          <w:b/>
          <w:bCs/>
          <w:kern w:val="0"/>
          <w:sz w:val="32"/>
          <w:szCs w:val="32"/>
          <w:shd w:val="clear" w:color="auto" w:fill="FFFFFF"/>
        </w:rPr>
        <w:t>招商银行股份有限公司温州分行</w:t>
      </w:r>
      <w:r w:rsidR="002C4B5B">
        <w:rPr>
          <w:rFonts w:ascii="inherit" w:eastAsia="宋体" w:hAnsi="inherit" w:cs="Helvetica" w:hint="eastAsia"/>
          <w:b/>
          <w:bCs/>
          <w:kern w:val="0"/>
          <w:sz w:val="32"/>
          <w:szCs w:val="32"/>
          <w:shd w:val="clear" w:color="auto" w:fill="FFFFFF"/>
        </w:rPr>
        <w:t>2021</w:t>
      </w:r>
      <w:r w:rsidR="002C4B5B">
        <w:rPr>
          <w:rFonts w:ascii="inherit" w:eastAsia="宋体" w:hAnsi="inherit" w:cs="Helvetica" w:hint="eastAsia"/>
          <w:b/>
          <w:bCs/>
          <w:kern w:val="0"/>
          <w:sz w:val="32"/>
          <w:szCs w:val="32"/>
          <w:shd w:val="clear" w:color="auto" w:fill="FFFFFF"/>
        </w:rPr>
        <w:t>校园招聘</w:t>
      </w:r>
    </w:p>
    <w:p w:rsidR="00071D13" w:rsidRDefault="00B91434" w:rsidP="00AF0632">
      <w:pPr>
        <w:spacing w:beforeLines="50" w:afterLines="50" w:line="360" w:lineRule="auto"/>
        <w:jc w:val="center"/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</w:pPr>
      <w:r w:rsidRPr="00CE163C">
        <w:rPr>
          <w:rFonts w:ascii="宋体" w:eastAsia="宋体" w:hAnsi="宋体" w:cs="宋体"/>
          <w:kern w:val="0"/>
          <w:sz w:val="24"/>
          <w:szCs w:val="24"/>
        </w:rPr>
        <w:fldChar w:fldCharType="end"/>
      </w:r>
      <w:r w:rsidR="00CE163C" w:rsidRPr="00CE163C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其他企业</w:t>
      </w:r>
      <w:r w:rsidR="00CE163C">
        <w:rPr>
          <w:rFonts w:asciiTheme="minorEastAsia" w:hAnsiTheme="minorEastAsia" w:cs="Helvetica" w:hint="eastAsia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CE163C" w:rsidRPr="00CE163C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金融业</w:t>
      </w:r>
      <w:r w:rsidR="00CE163C">
        <w:rPr>
          <w:rFonts w:asciiTheme="minorEastAsia" w:hAnsiTheme="minorEastAsia" w:cs="Helvetica" w:hint="eastAsia"/>
          <w:b/>
          <w:color w:val="4F81BD" w:themeColor="accent1"/>
          <w:sz w:val="24"/>
          <w:szCs w:val="24"/>
          <w:shd w:val="clear" w:color="auto" w:fill="FFFFFF"/>
        </w:rPr>
        <w:t xml:space="preserve"> </w:t>
      </w:r>
      <w:r w:rsidR="00CE163C" w:rsidRPr="00CE163C">
        <w:rPr>
          <w:rFonts w:asciiTheme="minorEastAsia" w:hAnsiTheme="minorEastAsia" w:cs="Helvetica"/>
          <w:b/>
          <w:color w:val="4F81BD" w:themeColor="accent1"/>
          <w:sz w:val="24"/>
          <w:szCs w:val="24"/>
          <w:shd w:val="clear" w:color="auto" w:fill="FFFFFF"/>
        </w:rPr>
        <w:t>浙江省温州市鹿城区</w:t>
      </w:r>
    </w:p>
    <w:p w:rsidR="00CE163C" w:rsidRDefault="00CE163C" w:rsidP="00AF0632">
      <w:pPr>
        <w:spacing w:beforeLines="50" w:afterLines="50" w:line="360" w:lineRule="auto"/>
        <w:jc w:val="left"/>
        <w:rPr>
          <w:rFonts w:asciiTheme="minorEastAsia" w:hAnsiTheme="minorEastAsia" w:cs="Helvetica"/>
          <w:b/>
          <w:sz w:val="24"/>
          <w:szCs w:val="24"/>
          <w:shd w:val="clear" w:color="auto" w:fill="FFFFFF"/>
        </w:rPr>
      </w:pPr>
      <w:r w:rsidRPr="00CE163C">
        <w:rPr>
          <w:rFonts w:asciiTheme="minorEastAsia" w:hAnsiTheme="minorEastAsia" w:cs="Helvetica" w:hint="eastAsia"/>
          <w:b/>
          <w:sz w:val="24"/>
          <w:szCs w:val="24"/>
          <w:shd w:val="clear" w:color="auto" w:fill="FFFFFF"/>
        </w:rPr>
        <w:t>一、公司简介</w:t>
      </w:r>
    </w:p>
    <w:p w:rsidR="00CE163C" w:rsidRPr="00CE163C" w:rsidRDefault="00CE163C" w:rsidP="00AF0632">
      <w:pPr>
        <w:widowControl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CE163C">
        <w:rPr>
          <w:rFonts w:asciiTheme="minorEastAsia" w:hAnsiTheme="minorEastAsia" w:cs="宋体" w:hint="eastAsia"/>
          <w:kern w:val="0"/>
          <w:sz w:val="24"/>
          <w:szCs w:val="24"/>
        </w:rPr>
        <w:t>温州是全国首批14个沿海开放城市之一，是中国民营经济发展的先发地区与改革开放的前沿阵地，是海淀之城，文化之城，创业这城，活力之城。2012年国务院批准设立温州市金融综合改革试验区，积极探索中国金融改革和经济发展新局，为金融“弄潮儿”和有志投身金融事业的青年朋友们提供了施展才华的广阔舞台。</w:t>
      </w:r>
    </w:p>
    <w:p w:rsidR="00CE163C" w:rsidRPr="00CE163C" w:rsidRDefault="00CE163C" w:rsidP="00AF0632">
      <w:pPr>
        <w:widowControl/>
        <w:spacing w:beforeLines="50" w:afterLines="50"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 xml:space="preserve">  </w:t>
      </w:r>
      <w:r w:rsidRPr="00CE163C">
        <w:rPr>
          <w:rFonts w:asciiTheme="minorEastAsia" w:hAnsiTheme="minorEastAsia" w:cs="宋体" w:hint="eastAsia"/>
          <w:kern w:val="0"/>
          <w:sz w:val="24"/>
          <w:szCs w:val="24"/>
        </w:rPr>
        <w:t>招商银行温州分行成立于2000年2月，2014年1月升格为总行直属管理的一级分行，现下辖7家同城支行和覆盖乐清、瑞安、永嘉三地的3家县域支行。成立十五年以来，在总行的正确领导下，温州分行始终坚持稳健经营，规范管理，从严治行的方针，以客户为中心，以市场为导向，较好地实现了效益、质量、规模的协调发展，在温州金融市场上树立了良好的招行品牌形象。</w:t>
      </w:r>
    </w:p>
    <w:p w:rsidR="00CE163C" w:rsidRDefault="00CE163C" w:rsidP="00AF063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二、职位介绍</w:t>
      </w:r>
    </w:p>
    <w:p w:rsidR="00CE163C" w:rsidRDefault="00CE163C" w:rsidP="00AF063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（一）定向培养生</w:t>
      </w:r>
    </w:p>
    <w:p w:rsidR="00CE163C" w:rsidRDefault="00CE163C" w:rsidP="00AF0632">
      <w:pPr>
        <w:spacing w:beforeLines="50" w:afterLines="50" w:line="360" w:lineRule="auto"/>
        <w:jc w:val="left"/>
        <w:rPr>
          <w:rFonts w:asciiTheme="minorEastAsia" w:hAnsiTheme="minorEastAsia" w:cs="Helvetica"/>
          <w:sz w:val="24"/>
          <w:szCs w:val="24"/>
          <w:shd w:val="clear" w:color="auto" w:fill="FFFFFF"/>
        </w:rPr>
      </w:pPr>
      <w:r w:rsidRPr="00CE163C">
        <w:rPr>
          <w:rFonts w:asciiTheme="minorEastAsia" w:hAnsiTheme="minorEastAsia" w:cs="Helvetica"/>
          <w:sz w:val="24"/>
          <w:szCs w:val="24"/>
          <w:shd w:val="clear" w:color="auto" w:fill="FFFFFF"/>
        </w:rPr>
        <w:t>12000以上 浙江省温州市市辖区 全职 硕士及以上 5 2021-05-31</w:t>
      </w:r>
    </w:p>
    <w:p w:rsidR="00CE163C" w:rsidRPr="00CE163C" w:rsidRDefault="00CE163C" w:rsidP="00AF0632">
      <w:pPr>
        <w:spacing w:beforeLines="50" w:afterLines="50" w:line="360" w:lineRule="auto"/>
        <w:jc w:val="left"/>
        <w:rPr>
          <w:rFonts w:asciiTheme="minorEastAsia" w:hAnsiTheme="minorEastAsia" w:cs="Helvetica"/>
          <w:b/>
          <w:sz w:val="24"/>
          <w:szCs w:val="24"/>
          <w:shd w:val="clear" w:color="auto" w:fill="FFFFFF"/>
        </w:rPr>
      </w:pPr>
      <w:r w:rsidRPr="00CE163C">
        <w:rPr>
          <w:rFonts w:asciiTheme="minorEastAsia" w:hAnsiTheme="minorEastAsia" w:hint="eastAsia"/>
          <w:b/>
          <w:sz w:val="24"/>
          <w:szCs w:val="24"/>
        </w:rPr>
        <w:t>1.岗位职责：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Pr="00CE163C">
        <w:rPr>
          <w:rFonts w:asciiTheme="minorEastAsia" w:eastAsiaTheme="minorEastAsia" w:hAnsiTheme="minorEastAsia" w:hint="eastAsia"/>
        </w:rPr>
        <w:t>从事业务报表的数据分析。利用IT、大数据、云计算等技术工具，对业务数据整合分析，挖掘客户行为特征、建立数据挖掘模型和预测模型，掌握精准营销。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  <w:b/>
        </w:rPr>
      </w:pPr>
      <w:r w:rsidRPr="00CE163C">
        <w:rPr>
          <w:rFonts w:asciiTheme="minorEastAsia" w:eastAsiaTheme="minorEastAsia" w:hAnsiTheme="minorEastAsia" w:hint="eastAsia"/>
          <w:b/>
        </w:rPr>
        <w:t>2.岗位要求：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（1）</w:t>
      </w:r>
      <w:r w:rsidRPr="00CE163C">
        <w:rPr>
          <w:rFonts w:asciiTheme="minorEastAsia" w:eastAsiaTheme="minorEastAsia" w:hAnsiTheme="minorEastAsia" w:hint="eastAsia"/>
        </w:rPr>
        <w:t>国内院校最高学历毕业时间为2021年1月1日至2021年8月31日，且获得国家认可的就业报到证、毕业证和学位证；海外院校毕业时间为2020年1月1日至2021年8月31日，且需获得海外院校颁发的毕业证及国家教育部出具的学历学位认证；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（2）</w:t>
      </w:r>
      <w:r w:rsidRPr="00CE163C">
        <w:rPr>
          <w:rFonts w:asciiTheme="minorEastAsia" w:eastAsiaTheme="minorEastAsia" w:hAnsiTheme="minorEastAsia" w:hint="eastAsia"/>
        </w:rPr>
        <w:t>身体健康、恪守诚信、性格开朗，无不良历史记录；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  （3）</w:t>
      </w:r>
      <w:r w:rsidRPr="00CE163C">
        <w:rPr>
          <w:rFonts w:asciiTheme="minorEastAsia" w:eastAsiaTheme="minorEastAsia" w:hAnsiTheme="minorEastAsia" w:hint="eastAsia"/>
        </w:rPr>
        <w:t>具有较强的责任心、学习能力和良好的团队协作精神，能承受较大的工作压力，具有良好的书面及口头表达能力；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（4）</w:t>
      </w:r>
      <w:r w:rsidRPr="00CE163C">
        <w:rPr>
          <w:rFonts w:asciiTheme="minorEastAsia" w:eastAsiaTheme="minorEastAsia" w:hAnsiTheme="minorEastAsia" w:hint="eastAsia"/>
        </w:rPr>
        <w:t>本科要求英语四级成绩在425分及以上或达到等同于雅思5.5（含）以上或托福85分（含）以上水平，研究生要求英语六级成绩在425分及以上或达到等同于雅思6分（含）以上或托福95分（含）以上水平；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（5）</w:t>
      </w:r>
      <w:r w:rsidRPr="00CE163C">
        <w:rPr>
          <w:rFonts w:asciiTheme="minorEastAsia" w:eastAsiaTheme="minorEastAsia" w:hAnsiTheme="minorEastAsia" w:hint="eastAsia"/>
        </w:rPr>
        <w:t>应聘者须为初次就业，未与其他单位建立劳动关系。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  <w:b/>
        </w:rPr>
      </w:pPr>
      <w:r w:rsidRPr="00CE163C">
        <w:rPr>
          <w:rFonts w:asciiTheme="minorEastAsia" w:eastAsiaTheme="minorEastAsia" w:hAnsiTheme="minorEastAsia" w:hint="eastAsia"/>
          <w:b/>
        </w:rPr>
        <w:t>3.所属机构：</w:t>
      </w:r>
      <w:r w:rsidRPr="00CE163C">
        <w:rPr>
          <w:rFonts w:asciiTheme="minorEastAsia" w:eastAsiaTheme="minorEastAsia" w:hAnsiTheme="minorEastAsia" w:hint="eastAsia"/>
        </w:rPr>
        <w:t>无锡分行</w:t>
      </w:r>
    </w:p>
    <w:p w:rsidR="00CE163C" w:rsidRP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 w:rsidRPr="00CE163C">
        <w:rPr>
          <w:rFonts w:asciiTheme="minorEastAsia" w:eastAsiaTheme="minorEastAsia" w:hAnsiTheme="minorEastAsia" w:hint="eastAsia"/>
          <w:b/>
        </w:rPr>
        <w:t>4.工作地点：</w:t>
      </w:r>
      <w:r w:rsidRPr="00CE163C">
        <w:rPr>
          <w:rFonts w:asciiTheme="minorEastAsia" w:eastAsiaTheme="minorEastAsia" w:hAnsiTheme="minorEastAsia" w:hint="eastAsia"/>
        </w:rPr>
        <w:t>无锡市</w:t>
      </w:r>
    </w:p>
    <w:p w:rsidR="00CE163C" w:rsidRDefault="00CE163C" w:rsidP="00CE163C">
      <w:pPr>
        <w:pStyle w:val="a6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/>
        </w:rPr>
      </w:pPr>
      <w:r w:rsidRPr="00CE163C">
        <w:rPr>
          <w:rFonts w:asciiTheme="minorEastAsia" w:eastAsiaTheme="minorEastAsia" w:hAnsiTheme="minorEastAsia" w:hint="eastAsia"/>
          <w:b/>
        </w:rPr>
        <w:t>5.截止日期</w:t>
      </w:r>
      <w:r>
        <w:rPr>
          <w:rFonts w:asciiTheme="minorEastAsia" w:eastAsiaTheme="minorEastAsia" w:hAnsiTheme="minorEastAsia" w:hint="eastAsia"/>
          <w:b/>
        </w:rPr>
        <w:t>：</w:t>
      </w:r>
      <w:r w:rsidRPr="00CE163C">
        <w:rPr>
          <w:rFonts w:asciiTheme="minorEastAsia" w:eastAsiaTheme="minorEastAsia" w:hAnsiTheme="minorEastAsia" w:hint="eastAsia"/>
        </w:rPr>
        <w:t>2021-02-28</w:t>
      </w:r>
    </w:p>
    <w:p w:rsidR="00E51411" w:rsidRDefault="00E51411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/>
          <w:b/>
        </w:rPr>
      </w:pPr>
      <w:r w:rsidRPr="00E51411">
        <w:rPr>
          <w:rFonts w:asciiTheme="minorEastAsia" w:eastAsiaTheme="minorEastAsia" w:hAnsiTheme="minorEastAsia" w:hint="eastAsia"/>
          <w:b/>
        </w:rPr>
        <w:t>（二）市场营销类</w:t>
      </w:r>
    </w:p>
    <w:p w:rsidR="00E51411" w:rsidRPr="00E51411" w:rsidRDefault="00E51411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/>
          <w:b/>
        </w:rPr>
      </w:pPr>
      <w:r w:rsidRPr="00E51411">
        <w:rPr>
          <w:rFonts w:asciiTheme="minorEastAsia" w:eastAsiaTheme="minorEastAsia" w:hAnsiTheme="minorEastAsia" w:cs="Helvetica"/>
          <w:shd w:val="clear" w:color="auto" w:fill="FFFFFF"/>
        </w:rPr>
        <w:t>12000以上 浙江省温州市市辖区 全职 本科及以上 20 2021-05-31</w:t>
      </w:r>
    </w:p>
    <w:p w:rsidR="00E51411" w:rsidRPr="00E51411" w:rsidRDefault="00E51411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/>
          <w:b/>
        </w:rPr>
      </w:pPr>
      <w:r w:rsidRPr="00E51411">
        <w:rPr>
          <w:rFonts w:asciiTheme="minorEastAsia" w:eastAsiaTheme="minorEastAsia" w:hAnsiTheme="minorEastAsia" w:hint="eastAsia"/>
          <w:b/>
        </w:rPr>
        <w:t>1.岗位职责：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Pr="00E51411">
        <w:rPr>
          <w:rFonts w:asciiTheme="minorEastAsia" w:eastAsiaTheme="minorEastAsia" w:hAnsiTheme="minorEastAsia" w:hint="eastAsia"/>
        </w:rPr>
        <w:t>从事银行业务营销，包括产品营销、市场拓展、客户关系维护，成为精通银行业务的营销精英。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  <w:b/>
        </w:rPr>
      </w:pPr>
      <w:r w:rsidRPr="00E51411">
        <w:rPr>
          <w:rFonts w:asciiTheme="minorEastAsia" w:eastAsiaTheme="minorEastAsia" w:hAnsiTheme="minorEastAsia" w:hint="eastAsia"/>
          <w:b/>
        </w:rPr>
        <w:t>2.岗位要求：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（1）</w:t>
      </w:r>
      <w:r w:rsidRPr="00E51411">
        <w:rPr>
          <w:rFonts w:asciiTheme="minorEastAsia" w:eastAsiaTheme="minorEastAsia" w:hAnsiTheme="minorEastAsia" w:hint="eastAsia"/>
        </w:rPr>
        <w:t>国内院校最高学历毕业时间为2021年1月1日至2021年8月31日，且获得国家认可的就业报到证、毕业证和学位证；海外院校毕业时间为2020年1月1日至2021年8月31日，且需获得海外院校颁发的毕业证及国家教育部出具的学历学位认证；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（2）</w:t>
      </w:r>
      <w:r w:rsidRPr="00E51411">
        <w:rPr>
          <w:rFonts w:asciiTheme="minorEastAsia" w:eastAsiaTheme="minorEastAsia" w:hAnsiTheme="minorEastAsia" w:hint="eastAsia"/>
        </w:rPr>
        <w:t>身体健康、恪守诚信、性格开朗，无不良历史记录；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（3）</w:t>
      </w:r>
      <w:r w:rsidRPr="00E51411">
        <w:rPr>
          <w:rFonts w:asciiTheme="minorEastAsia" w:eastAsiaTheme="minorEastAsia" w:hAnsiTheme="minorEastAsia" w:hint="eastAsia"/>
        </w:rPr>
        <w:t>具有较强的责任心、学习能力和良好的团队协作精神，能承受较大的工作压力，具有良好的书面及口头表达能力；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（4）</w:t>
      </w:r>
      <w:r w:rsidRPr="00E51411">
        <w:rPr>
          <w:rFonts w:asciiTheme="minorEastAsia" w:eastAsiaTheme="minorEastAsia" w:hAnsiTheme="minorEastAsia" w:hint="eastAsia"/>
        </w:rPr>
        <w:t>本科要求英语四级成绩在425分及以上或达到等同于雅思5.5（含）以上或托福85分（含）以上水平，研究生要求英语六级成绩在425分及以上或达到等同于雅思6分（含）以上或托福95分（含）以上水平；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（5）</w:t>
      </w:r>
      <w:r w:rsidRPr="00E51411">
        <w:rPr>
          <w:rFonts w:asciiTheme="minorEastAsia" w:eastAsiaTheme="minorEastAsia" w:hAnsiTheme="minorEastAsia" w:hint="eastAsia"/>
        </w:rPr>
        <w:t>应聘者须为初次就业，未与其他单位建立劳动关系。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 w:rsidRPr="00E51411">
        <w:rPr>
          <w:rStyle w:val="a7"/>
          <w:rFonts w:asciiTheme="minorEastAsia" w:eastAsiaTheme="minorEastAsia" w:hAnsiTheme="minorEastAsia" w:hint="eastAsia"/>
          <w:b w:val="0"/>
        </w:rPr>
        <w:t>3.</w:t>
      </w:r>
      <w:r w:rsidRPr="00E51411">
        <w:rPr>
          <w:rFonts w:asciiTheme="minorEastAsia" w:eastAsiaTheme="minorEastAsia" w:hAnsiTheme="minorEastAsia" w:hint="eastAsia"/>
          <w:b/>
        </w:rPr>
        <w:t>所属机构</w:t>
      </w:r>
      <w:r w:rsidRPr="00E51411">
        <w:rPr>
          <w:rFonts w:asciiTheme="minorEastAsia" w:eastAsiaTheme="minorEastAsia" w:hAnsiTheme="minorEastAsia" w:hint="eastAsia"/>
        </w:rPr>
        <w:t>：无锡分行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 w:rsidRPr="00E51411">
        <w:rPr>
          <w:rFonts w:asciiTheme="minorEastAsia" w:eastAsiaTheme="minorEastAsia" w:hAnsiTheme="minorEastAsia" w:hint="eastAsia"/>
          <w:b/>
        </w:rPr>
        <w:t>4.工作地点：</w:t>
      </w:r>
      <w:r w:rsidRPr="00E51411">
        <w:rPr>
          <w:rFonts w:asciiTheme="minorEastAsia" w:eastAsiaTheme="minorEastAsia" w:hAnsiTheme="minorEastAsia" w:hint="eastAsia"/>
        </w:rPr>
        <w:t>无锡市</w:t>
      </w:r>
    </w:p>
    <w:p w:rsidR="00E51411" w:rsidRPr="00E51411" w:rsidRDefault="00E51411" w:rsidP="00E51411">
      <w:pPr>
        <w:pStyle w:val="a6"/>
        <w:shd w:val="clear" w:color="auto" w:fill="FFFFFF"/>
        <w:rPr>
          <w:rFonts w:asciiTheme="minorEastAsia" w:eastAsiaTheme="minorEastAsia" w:hAnsiTheme="minorEastAsia"/>
        </w:rPr>
      </w:pPr>
      <w:r w:rsidRPr="00E51411">
        <w:rPr>
          <w:rFonts w:asciiTheme="minorEastAsia" w:eastAsiaTheme="minorEastAsia" w:hAnsiTheme="minorEastAsia" w:hint="eastAsia"/>
          <w:b/>
        </w:rPr>
        <w:lastRenderedPageBreak/>
        <w:t>5.截止日期：</w:t>
      </w:r>
      <w:r w:rsidRPr="00E51411">
        <w:rPr>
          <w:rFonts w:asciiTheme="minorEastAsia" w:eastAsiaTheme="minorEastAsia" w:hAnsiTheme="minorEastAsia" w:hint="eastAsia"/>
        </w:rPr>
        <w:t>2021-02-28</w:t>
      </w:r>
    </w:p>
    <w:p w:rsidR="00E51411" w:rsidRPr="00E51411" w:rsidRDefault="00E51411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/>
          <w:b/>
        </w:rPr>
      </w:pPr>
    </w:p>
    <w:p w:rsidR="00CE163C" w:rsidRDefault="004534E4" w:rsidP="00AF063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三、联系方式</w:t>
      </w:r>
    </w:p>
    <w:p w:rsidR="004534E4" w:rsidRPr="004534E4" w:rsidRDefault="004534E4" w:rsidP="00AF063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4534E4">
        <w:rPr>
          <w:rFonts w:asciiTheme="minorEastAsia" w:hAnsiTheme="minorEastAsia" w:cs="Helvetica"/>
          <w:kern w:val="0"/>
          <w:sz w:val="24"/>
          <w:szCs w:val="24"/>
        </w:rPr>
        <w:t>联系人：罗豪</w:t>
      </w:r>
    </w:p>
    <w:p w:rsidR="004534E4" w:rsidRPr="004534E4" w:rsidRDefault="004534E4" w:rsidP="00AF063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4534E4">
        <w:rPr>
          <w:rFonts w:asciiTheme="minorEastAsia" w:hAnsiTheme="minorEastAsia" w:cs="Helvetica"/>
          <w:kern w:val="0"/>
          <w:sz w:val="24"/>
          <w:szCs w:val="24"/>
        </w:rPr>
        <w:t>联系电话：057788075289</w:t>
      </w:r>
    </w:p>
    <w:p w:rsidR="004534E4" w:rsidRPr="004534E4" w:rsidRDefault="004534E4" w:rsidP="00AF0632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4534E4">
        <w:rPr>
          <w:rFonts w:asciiTheme="minorEastAsia" w:hAnsiTheme="minorEastAsia" w:cs="Helvetica"/>
          <w:kern w:val="0"/>
          <w:sz w:val="24"/>
          <w:szCs w:val="24"/>
        </w:rPr>
        <w:t>电子邮箱：hrwenzhou@cmbchina.com</w:t>
      </w:r>
    </w:p>
    <w:p w:rsidR="004534E4" w:rsidRDefault="004534E4" w:rsidP="00AF0632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4534E4" w:rsidRPr="004534E4" w:rsidRDefault="004534E4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r w:rsidRPr="004534E4">
        <w:rPr>
          <w:rFonts w:asciiTheme="minorEastAsia" w:eastAsiaTheme="minorEastAsia" w:hAnsiTheme="minorEastAsia" w:cs="Helvetica"/>
        </w:rPr>
        <w:t>职位类别:金融/银行/保险/证券/投资</w:t>
      </w:r>
    </w:p>
    <w:p w:rsidR="004534E4" w:rsidRPr="004534E4" w:rsidRDefault="004534E4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r w:rsidRPr="004534E4">
        <w:rPr>
          <w:rFonts w:asciiTheme="minorEastAsia" w:eastAsiaTheme="minorEastAsia" w:hAnsiTheme="minorEastAsia" w:cs="Helvetica"/>
        </w:rPr>
        <w:t>专业要求:不限</w:t>
      </w:r>
    </w:p>
    <w:p w:rsidR="00AF0632" w:rsidRPr="00AF0632" w:rsidRDefault="00B91434" w:rsidP="00AF0632">
      <w:pPr>
        <w:pStyle w:val="a6"/>
        <w:shd w:val="clear" w:color="auto" w:fill="FFFFFF"/>
        <w:spacing w:beforeLines="50" w:beforeAutospacing="0" w:afterLines="50" w:afterAutospacing="0" w:line="360" w:lineRule="auto"/>
        <w:rPr>
          <w:rFonts w:asciiTheme="minorEastAsia" w:eastAsiaTheme="minorEastAsia" w:hAnsiTheme="minorEastAsia" w:cs="Helvetica"/>
        </w:rPr>
      </w:pPr>
      <w:hyperlink r:id="rId7" w:tgtFrame="_blank" w:history="1">
        <w:r w:rsidR="004534E4" w:rsidRPr="004534E4">
          <w:rPr>
            <w:rStyle w:val="a5"/>
            <w:rFonts w:asciiTheme="minorEastAsia" w:eastAsiaTheme="minorEastAsia" w:hAnsiTheme="minorEastAsia" w:cs="Helvetica"/>
            <w:color w:val="auto"/>
            <w:u w:val="none"/>
          </w:rPr>
          <w:t>招聘链接:http://career.cloud.cmbchina.com</w:t>
        </w:r>
      </w:hyperlink>
    </w:p>
    <w:sectPr w:rsidR="00AF0632" w:rsidRPr="00AF0632" w:rsidSect="00071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4AB" w:rsidRDefault="00FB34AB" w:rsidP="00CE163C">
      <w:r>
        <w:separator/>
      </w:r>
    </w:p>
  </w:endnote>
  <w:endnote w:type="continuationSeparator" w:id="1">
    <w:p w:rsidR="00FB34AB" w:rsidRDefault="00FB34AB" w:rsidP="00CE1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4AB" w:rsidRDefault="00FB34AB" w:rsidP="00CE163C">
      <w:r>
        <w:separator/>
      </w:r>
    </w:p>
  </w:footnote>
  <w:footnote w:type="continuationSeparator" w:id="1">
    <w:p w:rsidR="00FB34AB" w:rsidRDefault="00FB34AB" w:rsidP="00CE16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2444E"/>
    <w:multiLevelType w:val="multilevel"/>
    <w:tmpl w:val="361C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63C"/>
    <w:rsid w:val="00071D13"/>
    <w:rsid w:val="002C4B5B"/>
    <w:rsid w:val="004534E4"/>
    <w:rsid w:val="007A029B"/>
    <w:rsid w:val="008B34CE"/>
    <w:rsid w:val="009556F6"/>
    <w:rsid w:val="00AF0632"/>
    <w:rsid w:val="00B91434"/>
    <w:rsid w:val="00CE163C"/>
    <w:rsid w:val="00E51411"/>
    <w:rsid w:val="00FB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E163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E163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1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16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1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163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CE163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CE163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E16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CE16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7">
    <w:name w:val="Strong"/>
    <w:basedOn w:val="a0"/>
    <w:uiPriority w:val="22"/>
    <w:qFormat/>
    <w:rsid w:val="00CE163C"/>
    <w:rPr>
      <w:b/>
      <w:bCs/>
    </w:rPr>
  </w:style>
  <w:style w:type="character" w:customStyle="1" w:styleId="zp-contact-name">
    <w:name w:val="zp-contact-name"/>
    <w:basedOn w:val="a0"/>
    <w:rsid w:val="004534E4"/>
  </w:style>
  <w:style w:type="character" w:customStyle="1" w:styleId="zp-contact-val">
    <w:name w:val="zp-contact-val"/>
    <w:basedOn w:val="a0"/>
    <w:rsid w:val="00453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eer.cloud.cmbchin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1446</Characters>
  <Application>Microsoft Office Word</Application>
  <DocSecurity>0</DocSecurity>
  <Lines>12</Lines>
  <Paragraphs>3</Paragraphs>
  <ScaleCrop>false</ScaleCrop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2021-01-18T00:39:00Z</dcterms:created>
  <dcterms:modified xsi:type="dcterms:W3CDTF">2021-01-18T00:59:00Z</dcterms:modified>
</cp:coreProperties>
</file>