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泰康人寿保险有限责任公司四川分公司2021招聘信息</w:t>
      </w:r>
    </w:p>
    <w:p>
      <w:pPr>
        <w:bidi w:val="0"/>
      </w:pPr>
    </w:p>
    <w:p>
      <w:pPr>
        <w:bidi w:val="0"/>
        <w:jc w:val="center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三资企业 金融业 500人以上 四川省成都市武侯区</w:t>
      </w:r>
    </w:p>
    <w:p>
      <w:pPr>
        <w:bidi w:val="0"/>
        <w:jc w:val="center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sz w:val="21"/>
          <w:szCs w:val="21"/>
        </w:rPr>
      </w:pPr>
      <w:r>
        <w:rPr>
          <w:rFonts w:hint="eastAsia"/>
          <w:sz w:val="21"/>
          <w:szCs w:val="21"/>
        </w:rPr>
        <w:t>泰康集团总资产超 15000 亿元，2019 年泰康保险集团荣登《财富》世界 500 强 498 位，2018 年规模保费收入 1500 亿元。泰康人寿保险有限责任公司（简称泰康人寿）1996年成立于北京，在全国有36 家分公司，超过 4000家分支机构，累计服务客户 1.17 亿人，累计理赔 305 万件，赔付金额超过 190 亿元。公司连续十五年荣登“中国企业 500 强”，名列中国寿险十强第四，亚洲寿险十强第八。泰康人寿始终坚持“专业化、规范化、国际化”，秉承“尊重生命、关爱生命、礼赞生命”的理念，首创“活力养老、高端医疗、卓越理财、终极关怀”四位一体商业模式，为客户提供全生命链的产品与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招聘信息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职位描述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薪资：本科7-8万/年，硕士8-10万/年，全年14个月薪水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福利：六险两金、企业年金、带薪休假、加班倒休、餐补、取暖降温补助、节日礼金、生日礼金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提供多岗位轮岗机会，专业不限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1"/>
          <w:szCs w:val="21"/>
        </w:rPr>
      </w:pPr>
      <w:bookmarkStart w:id="0" w:name="_GoBack"/>
      <w:bookmarkEnd w:id="0"/>
    </w:p>
    <w:tbl>
      <w:tblPr>
        <w:tblW w:w="9988" w:type="dxa"/>
        <w:tblInd w:w="-44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3"/>
        <w:gridCol w:w="1475"/>
        <w:gridCol w:w="72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6" w:hRule="atLeast"/>
        </w:trPr>
        <w:tc>
          <w:tcPr>
            <w:tcW w:w="99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泰康人寿四川分公司2021校园招聘职位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</w:trPr>
        <w:tc>
          <w:tcPr>
            <w:tcW w:w="1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招聘岗位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发展方向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需求专业（不仅限以下专业）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营销管理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培训生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组训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保险相关、市场营销、金融学、教育学、心理学等相关专业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758697"/>
                <w:spacing w:val="0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企划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保险相关、市场营销、统计学、金融学、设计、计算机等相关专业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专业支持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管培生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IT研发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计算机、软件工程、电子、通信、JAVA等IT相关专业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758697"/>
                <w:spacing w:val="0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核保核赔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保险相关、医学相关、护理相关、法律相关专业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758697"/>
                <w:spacing w:val="0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法律合规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法律、保险、企业管理等相关专业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758697"/>
                <w:spacing w:val="0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财务管理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会计、财管、经济、金融、保险等相关专业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业务支持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管培生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代理人管理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保险相关、统计学、人力资源管理、市场营销、金融学等相关专业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行政后援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管培生</w:t>
            </w: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人力资源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人力资源管理、法律、企业管理等相关专业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6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Helvetica" w:hAnsi="Helvetica" w:eastAsia="Helvetica" w:cs="Helvetica"/>
                <w:i w:val="0"/>
                <w:caps w:val="0"/>
                <w:color w:val="758697"/>
                <w:spacing w:val="0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行政文秘</w:t>
            </w:r>
          </w:p>
        </w:tc>
        <w:tc>
          <w:tcPr>
            <w:tcW w:w="7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caps w:val="0"/>
                <w:color w:val="758697"/>
                <w:spacing w:val="0"/>
                <w:kern w:val="0"/>
                <w:sz w:val="21"/>
                <w:szCs w:val="21"/>
                <w:lang w:val="en-US" w:eastAsia="zh-CN" w:bidi="ar"/>
              </w:rPr>
              <w:t>文秘、外语、保险相关、统计学、人力资源管理、市场营销、金融学等相关专业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-420" w:right="-512" w:firstLine="0"/>
        <w:jc w:val="center"/>
        <w:rPr>
          <w:rFonts w:hint="default" w:ascii="Helvetica" w:hAnsi="Helvetica" w:eastAsia="Helvetica" w:cs="Helvetica"/>
          <w:i w:val="0"/>
          <w:caps w:val="0"/>
          <w:color w:val="758697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caps w:val="0"/>
          <w:color w:val="758697"/>
          <w:spacing w:val="0"/>
          <w:kern w:val="0"/>
          <w:sz w:val="21"/>
          <w:szCs w:val="21"/>
          <w:shd w:val="clear" w:fill="FFFFFF"/>
          <w:lang w:val="en-US" w:eastAsia="zh-CN" w:bidi="ar"/>
        </w:rPr>
        <w:t>（以上岗位均为编制内勤，校园招聘员工统一接受集团千人计划项目培养。）</w:t>
      </w:r>
    </w:p>
    <w:p>
      <w:pPr>
        <w:bidi w:val="0"/>
        <w:jc w:val="left"/>
        <w:rPr>
          <w:rFonts w:hint="eastAsia"/>
          <w:sz w:val="21"/>
          <w:szCs w:val="21"/>
        </w:rPr>
      </w:pPr>
    </w:p>
    <w:p>
      <w:pPr>
        <w:bidi w:val="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※招聘流程：投递/网申→简历筛选→IBA测评→面试→实习→入职</w:t>
      </w:r>
    </w:p>
    <w:p>
      <w:pPr>
        <w:bidi w:val="0"/>
        <w:jc w:val="left"/>
        <w:rPr>
          <w:rFonts w:hint="eastAsia"/>
          <w:sz w:val="21"/>
          <w:szCs w:val="21"/>
        </w:rPr>
      </w:pPr>
    </w:p>
    <w:p>
      <w:pPr>
        <w:bidi w:val="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※简历投递：邮箱：sichuan_hr@163.com</w:t>
      </w:r>
    </w:p>
    <w:p>
      <w:pPr>
        <w:bidi w:val="0"/>
        <w:jc w:val="left"/>
        <w:rPr>
          <w:rFonts w:hint="eastAsia"/>
          <w:sz w:val="21"/>
          <w:szCs w:val="21"/>
        </w:rPr>
      </w:pPr>
    </w:p>
    <w:p>
      <w:pPr>
        <w:bidi w:val="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HR咨询热线：（028）8558 2079</w:t>
      </w:r>
    </w:p>
    <w:p>
      <w:pPr>
        <w:bidi w:val="0"/>
        <w:jc w:val="left"/>
        <w:rPr>
          <w:rFonts w:hint="eastAsia"/>
          <w:sz w:val="21"/>
          <w:szCs w:val="21"/>
        </w:rPr>
      </w:pPr>
    </w:p>
    <w:p>
      <w:pPr>
        <w:bidi w:val="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※公司地址（省级分公司）</w:t>
      </w:r>
    </w:p>
    <w:p>
      <w:pPr>
        <w:bidi w:val="0"/>
        <w:jc w:val="left"/>
        <w:rPr>
          <w:rFonts w:hint="eastAsia"/>
          <w:sz w:val="21"/>
          <w:szCs w:val="21"/>
        </w:rPr>
      </w:pPr>
    </w:p>
    <w:p>
      <w:pPr>
        <w:bidi w:val="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四川省成都市武侯区临江西路1号川投大厦8F、16F、19-21F</w:t>
      </w:r>
    </w:p>
    <w:p>
      <w:pPr>
        <w:bidi w:val="0"/>
        <w:jc w:val="left"/>
        <w:rPr>
          <w:rFonts w:hint="eastAsia"/>
        </w:rPr>
      </w:pP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扫码网申：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286000" cy="22860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eastAsia"/>
        </w:rPr>
      </w:pP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职位类别:金融/银行/保险/证券/投资</w:t>
      </w:r>
    </w:p>
    <w:p>
      <w:pPr>
        <w:bidi w:val="0"/>
        <w:jc w:val="left"/>
        <w:rPr>
          <w:rFonts w:hint="eastAsia"/>
        </w:rPr>
      </w:pP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专业要求:经济学,法学,医学,管理学</w:t>
      </w: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联系人：徐剑云</w:t>
      </w: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联系电话：13436877693</w:t>
      </w: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电子邮箱：sichuan_hr@163.com</w:t>
      </w: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传真：</w:t>
      </w:r>
    </w:p>
    <w:p>
      <w:pPr>
        <w:bidi w:val="0"/>
        <w:jc w:val="left"/>
        <w:rPr>
          <w:rFonts w:hint="eastAsia"/>
        </w:rPr>
      </w:pPr>
      <w:r>
        <w:rPr>
          <w:rFonts w:hint="eastAsia"/>
        </w:rPr>
        <w:t>网址：www.taikang.com</w:t>
      </w:r>
    </w:p>
    <w:p>
      <w:pPr>
        <w:bidi w:val="0"/>
        <w:jc w:val="left"/>
        <w:rPr>
          <w:rFonts w:hint="eastAsia"/>
        </w:rPr>
      </w:pPr>
    </w:p>
    <w:p>
      <w:pPr>
        <w:bidi w:val="0"/>
        <w:jc w:val="left"/>
        <w:rPr>
          <w:rFonts w:hint="eastAsia"/>
        </w:rPr>
      </w:pPr>
    </w:p>
    <w:p>
      <w:pPr>
        <w:bidi w:val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88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2021-01-04T00:33:46Z</dcterms:created>
  <dc:creator>Administrator</dc:creator>
  <cp:lastModifiedBy>蛋妮儿</cp:lastModifiedBy>
  <dcterms:modified xsi:type="dcterms:W3CDTF">2021-01-04T00:46:03Z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