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57" w:rsidRPr="00DE5C30" w:rsidRDefault="00C913CB" w:rsidP="005E1365">
      <w:pPr>
        <w:widowControl/>
        <w:spacing w:beforeLines="100" w:afterLines="100" w:line="360" w:lineRule="auto"/>
        <w:jc w:val="center"/>
        <w:rPr>
          <w:rFonts w:asciiTheme="minorEastAsia" w:hAnsiTheme="minorEastAsia" w:cs="Helvetica"/>
          <w:b/>
          <w:kern w:val="0"/>
          <w:sz w:val="32"/>
          <w:szCs w:val="32"/>
          <w:shd w:val="clear" w:color="auto" w:fill="FFFFFF"/>
        </w:rPr>
      </w:pPr>
      <w:r w:rsidRPr="00DE5C30">
        <w:rPr>
          <w:rFonts w:asciiTheme="minorEastAsia" w:hAnsiTheme="minorEastAsia" w:cs="宋体"/>
          <w:b/>
          <w:kern w:val="0"/>
          <w:sz w:val="32"/>
          <w:szCs w:val="32"/>
        </w:rPr>
        <w:fldChar w:fldCharType="begin"/>
      </w:r>
      <w:r w:rsidR="00EA1A57" w:rsidRPr="00DE5C30">
        <w:rPr>
          <w:rFonts w:asciiTheme="minorEastAsia" w:hAnsiTheme="minorEastAsia" w:cs="宋体"/>
          <w:b/>
          <w:kern w:val="0"/>
          <w:sz w:val="32"/>
          <w:szCs w:val="32"/>
        </w:rPr>
        <w:instrText xml:space="preserve"> HYPERLINK "http://www.career.zju.edu.cn/jyxt/sczp/zpztgl/ckZpgwList.zf?dwxxid=JG1191381" \t "_blank" </w:instrText>
      </w:r>
      <w:r w:rsidRPr="00DE5C30">
        <w:rPr>
          <w:rFonts w:asciiTheme="minorEastAsia" w:hAnsiTheme="minorEastAsia" w:cs="宋体"/>
          <w:b/>
          <w:kern w:val="0"/>
          <w:sz w:val="32"/>
          <w:szCs w:val="32"/>
        </w:rPr>
        <w:fldChar w:fldCharType="separate"/>
      </w:r>
      <w:r w:rsidR="00EA1A57" w:rsidRPr="00DE5C30">
        <w:rPr>
          <w:rFonts w:asciiTheme="minorEastAsia" w:hAnsiTheme="minorEastAsia" w:cs="Helvetica"/>
          <w:b/>
          <w:bCs/>
          <w:kern w:val="0"/>
          <w:sz w:val="32"/>
          <w:szCs w:val="32"/>
          <w:shd w:val="clear" w:color="auto" w:fill="FFFFFF"/>
        </w:rPr>
        <w:t>香港交易及结算所有限公司</w:t>
      </w:r>
      <w:r w:rsidR="00DE5C30">
        <w:rPr>
          <w:rFonts w:asciiTheme="minorEastAsia" w:hAnsiTheme="minorEastAsia" w:cs="Helvetica" w:hint="eastAsia"/>
          <w:b/>
          <w:bCs/>
          <w:kern w:val="0"/>
          <w:sz w:val="32"/>
          <w:szCs w:val="32"/>
          <w:shd w:val="clear" w:color="auto" w:fill="FFFFFF"/>
        </w:rPr>
        <w:t>2021暑期实习生招聘</w:t>
      </w:r>
    </w:p>
    <w:p w:rsidR="00EA1A57" w:rsidRDefault="00C913CB" w:rsidP="005E1365">
      <w:pPr>
        <w:spacing w:beforeLines="100" w:afterLines="100" w:line="360" w:lineRule="auto"/>
        <w:jc w:val="center"/>
        <w:rPr>
          <w:rFonts w:asciiTheme="minorEastAsia" w:hAnsiTheme="minorEastAsia" w:cs="Helvetica"/>
          <w:b/>
          <w:color w:val="4F81BD" w:themeColor="accent1"/>
          <w:sz w:val="24"/>
          <w:szCs w:val="24"/>
          <w:shd w:val="clear" w:color="auto" w:fill="FFFFFF"/>
        </w:rPr>
      </w:pPr>
      <w:r w:rsidRPr="00DE5C30">
        <w:rPr>
          <w:rFonts w:asciiTheme="minorEastAsia" w:hAnsiTheme="minorEastAsia" w:cs="宋体"/>
          <w:b/>
          <w:kern w:val="0"/>
          <w:sz w:val="32"/>
          <w:szCs w:val="32"/>
        </w:rPr>
        <w:fldChar w:fldCharType="end"/>
      </w:r>
      <w:r w:rsidR="00EA1A57" w:rsidRPr="00EA1A57">
        <w:rPr>
          <w:rFonts w:asciiTheme="minorEastAsia" w:hAnsiTheme="minorEastAsia" w:cs="Helvetica"/>
          <w:b/>
          <w:color w:val="4F81BD" w:themeColor="accent1"/>
          <w:sz w:val="24"/>
          <w:szCs w:val="24"/>
          <w:shd w:val="clear" w:color="auto" w:fill="FFFFFF"/>
        </w:rPr>
        <w:t>其他企业</w:t>
      </w:r>
      <w:r w:rsidR="00EA1A57">
        <w:rPr>
          <w:rFonts w:asciiTheme="minorEastAsia" w:hAnsiTheme="minorEastAsia" w:cs="Helvetica" w:hint="eastAsia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r w:rsidR="00EA1A57" w:rsidRPr="00EA1A57">
        <w:rPr>
          <w:rFonts w:asciiTheme="minorEastAsia" w:hAnsiTheme="minorEastAsia" w:cs="Helvetica"/>
          <w:b/>
          <w:color w:val="4F81BD" w:themeColor="accent1"/>
          <w:sz w:val="24"/>
          <w:szCs w:val="24"/>
          <w:shd w:val="clear" w:color="auto" w:fill="FFFFFF"/>
        </w:rPr>
        <w:t>金融业</w:t>
      </w:r>
      <w:r w:rsidR="00EA1A57">
        <w:rPr>
          <w:rFonts w:asciiTheme="minorEastAsia" w:hAnsiTheme="minorEastAsia" w:cs="Helvetica" w:hint="eastAsia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r w:rsidR="00EA1A57" w:rsidRPr="00EA1A57">
        <w:rPr>
          <w:rFonts w:asciiTheme="minorEastAsia" w:hAnsiTheme="minorEastAsia" w:cs="Helvetica"/>
          <w:b/>
          <w:color w:val="4F81BD" w:themeColor="accent1"/>
          <w:sz w:val="24"/>
          <w:szCs w:val="24"/>
          <w:shd w:val="clear" w:color="auto" w:fill="FFFFFF"/>
        </w:rPr>
        <w:t>香港特别行政区</w:t>
      </w:r>
    </w:p>
    <w:p w:rsidR="00EA1A57" w:rsidRDefault="00EA1A57" w:rsidP="005E1365">
      <w:pPr>
        <w:spacing w:beforeLines="50" w:afterLines="50" w:line="360" w:lineRule="auto"/>
        <w:jc w:val="left"/>
        <w:rPr>
          <w:rFonts w:asciiTheme="minorEastAsia" w:hAnsiTheme="minorEastAsia" w:cs="Helvetica"/>
          <w:b/>
          <w:sz w:val="24"/>
          <w:szCs w:val="24"/>
          <w:shd w:val="clear" w:color="auto" w:fill="FFFFFF"/>
        </w:rPr>
      </w:pPr>
      <w:r w:rsidRPr="00EA1A57">
        <w:rPr>
          <w:rFonts w:asciiTheme="minorEastAsia" w:hAnsiTheme="minorEastAsia" w:cs="Helvetica" w:hint="eastAsia"/>
          <w:b/>
          <w:sz w:val="24"/>
          <w:szCs w:val="24"/>
          <w:shd w:val="clear" w:color="auto" w:fill="FFFFFF"/>
        </w:rPr>
        <w:t>一、公司简介</w:t>
      </w:r>
    </w:p>
    <w:p w:rsidR="00EA1A57" w:rsidRPr="00EA1A57" w:rsidRDefault="00EA1A57" w:rsidP="005E1365">
      <w:pPr>
        <w:widowControl/>
        <w:shd w:val="clear" w:color="auto" w:fill="FFFFFF"/>
        <w:spacing w:beforeLines="50" w:afterLines="50" w:line="360" w:lineRule="auto"/>
        <w:jc w:val="left"/>
        <w:rPr>
          <w:rFonts w:ascii="Helvetica" w:eastAsia="宋体" w:hAnsi="Helvetica" w:cs="Helvetica"/>
          <w:kern w:val="0"/>
          <w:sz w:val="24"/>
          <w:szCs w:val="24"/>
        </w:rPr>
      </w:pPr>
      <w:r w:rsidRPr="00EA1A57">
        <w:rPr>
          <w:rFonts w:ascii="Helvetica" w:eastAsia="宋体" w:hAnsi="Helvetica" w:cs="Helvetica" w:hint="eastAsia"/>
          <w:kern w:val="0"/>
          <w:sz w:val="24"/>
          <w:szCs w:val="24"/>
        </w:rPr>
        <w:t xml:space="preserve">  </w:t>
      </w:r>
      <w:r w:rsidRPr="00EA1A57">
        <w:rPr>
          <w:rFonts w:ascii="Helvetica" w:eastAsia="宋体" w:hAnsi="Helvetica" w:cs="Helvetica"/>
          <w:kern w:val="0"/>
          <w:sz w:val="24"/>
          <w:szCs w:val="24"/>
        </w:rPr>
        <w:t>香港交易所集团是全球领先的金融市场营运机构。</w:t>
      </w:r>
    </w:p>
    <w:p w:rsidR="00EA1A57" w:rsidRDefault="00EA1A57" w:rsidP="005E1365">
      <w:pPr>
        <w:widowControl/>
        <w:shd w:val="clear" w:color="auto" w:fill="FFFFFF"/>
        <w:spacing w:beforeLines="50" w:afterLines="50" w:line="360" w:lineRule="auto"/>
        <w:jc w:val="left"/>
        <w:rPr>
          <w:rFonts w:ascii="Helvetica" w:eastAsia="宋体" w:hAnsi="Helvetica" w:cs="Helvetica"/>
          <w:kern w:val="0"/>
          <w:sz w:val="24"/>
          <w:szCs w:val="24"/>
        </w:rPr>
      </w:pPr>
      <w:r w:rsidRPr="00EA1A57">
        <w:rPr>
          <w:rFonts w:ascii="Helvetica" w:eastAsia="宋体" w:hAnsi="Helvetica" w:cs="Helvetica" w:hint="eastAsia"/>
          <w:kern w:val="0"/>
          <w:sz w:val="24"/>
          <w:szCs w:val="24"/>
        </w:rPr>
        <w:t xml:space="preserve">  </w:t>
      </w:r>
      <w:r w:rsidRPr="00EA1A57">
        <w:rPr>
          <w:rFonts w:ascii="Helvetica" w:eastAsia="宋体" w:hAnsi="Helvetica" w:cs="Helvetica" w:hint="eastAsia"/>
          <w:kern w:val="0"/>
          <w:sz w:val="24"/>
          <w:szCs w:val="24"/>
        </w:rPr>
        <w:t>透过我们设于香港的总部和伦敦的枢纽，我们为股本证券、大宗商品、定息及货币等多种资产类别产品提供世界一流的交易及结算服务</w:t>
      </w:r>
      <w:r w:rsidRPr="00EA1A57">
        <w:rPr>
          <w:rFonts w:ascii="Helvetica" w:eastAsia="宋体" w:hAnsi="Helvetica" w:cs="Helvetica" w:hint="eastAsia"/>
          <w:kern w:val="0"/>
          <w:sz w:val="24"/>
          <w:szCs w:val="24"/>
        </w:rPr>
        <w:t xml:space="preserve"> </w:t>
      </w:r>
      <w:r w:rsidRPr="00EA1A57">
        <w:rPr>
          <w:rFonts w:ascii="Helvetica" w:eastAsia="宋体" w:hAnsi="Helvetica" w:cs="Helvetica" w:hint="eastAsia"/>
          <w:kern w:val="0"/>
          <w:sz w:val="24"/>
          <w:szCs w:val="24"/>
        </w:rPr>
        <w:t>。</w:t>
      </w:r>
      <w:r w:rsidRPr="00EA1A57">
        <w:rPr>
          <w:rFonts w:ascii="Helvetica" w:eastAsia="宋体" w:hAnsi="Helvetica" w:cs="Helvetica"/>
          <w:kern w:val="0"/>
          <w:sz w:val="24"/>
          <w:szCs w:val="24"/>
        </w:rPr>
        <w:br/>
      </w:r>
      <w:r w:rsidRPr="00EA1A57">
        <w:rPr>
          <w:rFonts w:ascii="Helvetica" w:eastAsia="宋体" w:hAnsi="Helvetica" w:cs="Helvetica" w:hint="eastAsia"/>
          <w:kern w:val="0"/>
          <w:sz w:val="24"/>
          <w:szCs w:val="24"/>
        </w:rPr>
        <w:t xml:space="preserve">  </w:t>
      </w:r>
      <w:r w:rsidRPr="00EA1A57">
        <w:rPr>
          <w:rFonts w:ascii="Helvetica" w:eastAsia="宋体" w:hAnsi="Helvetica" w:cs="Helvetica" w:hint="eastAsia"/>
          <w:kern w:val="0"/>
          <w:sz w:val="24"/>
          <w:szCs w:val="24"/>
        </w:rPr>
        <w:t>香港地位独特，位处中国与国际资金交汇点，一直是连接中国与世界的桥梁。随着中国资本市场稳步开放，香港交易所会继续担当金融市场先驱的角色，致力重塑全球市场格局。</w:t>
      </w:r>
    </w:p>
    <w:p w:rsidR="00EA1A57" w:rsidRDefault="00EA1A57" w:rsidP="005E1365">
      <w:pPr>
        <w:widowControl/>
        <w:shd w:val="clear" w:color="auto" w:fill="FFFFFF"/>
        <w:spacing w:beforeLines="50" w:afterLines="50" w:line="360" w:lineRule="auto"/>
        <w:jc w:val="left"/>
        <w:rPr>
          <w:rFonts w:ascii="Helvetica" w:eastAsia="宋体" w:hAnsi="Helvetica" w:cs="Helvetica"/>
          <w:b/>
          <w:kern w:val="0"/>
          <w:sz w:val="24"/>
          <w:szCs w:val="24"/>
        </w:rPr>
      </w:pPr>
      <w:r w:rsidRPr="00EA1A57">
        <w:rPr>
          <w:rFonts w:ascii="Helvetica" w:eastAsia="宋体" w:hAnsi="Helvetica" w:cs="Helvetica" w:hint="eastAsia"/>
          <w:b/>
          <w:kern w:val="0"/>
          <w:sz w:val="24"/>
          <w:szCs w:val="24"/>
        </w:rPr>
        <w:t>二、职位描述</w:t>
      </w:r>
    </w:p>
    <w:p w:rsidR="00EA1A57" w:rsidRPr="00EA1A57" w:rsidRDefault="00EA1A57" w:rsidP="005E1365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b/>
          <w:kern w:val="0"/>
          <w:sz w:val="24"/>
          <w:szCs w:val="24"/>
        </w:rPr>
      </w:pPr>
      <w:r w:rsidRPr="00EA1A57">
        <w:rPr>
          <w:rFonts w:asciiTheme="minorEastAsia" w:hAnsiTheme="minorEastAsia" w:cs="Helvetica"/>
          <w:sz w:val="24"/>
          <w:szCs w:val="24"/>
          <w:shd w:val="clear" w:color="auto" w:fill="FFFFFF"/>
        </w:rPr>
        <w:t>8000-9000 香港特别行政区 实习 不限 50 2021-01-31</w:t>
      </w:r>
    </w:p>
    <w:p w:rsidR="00EA1A57" w:rsidRPr="00EA1A57" w:rsidRDefault="00EA1A57" w:rsidP="005E1365">
      <w:pPr>
        <w:pStyle w:val="spanheading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 w:cs="Arial"/>
        </w:rPr>
      </w:pPr>
      <w:r>
        <w:rPr>
          <w:rFonts w:asciiTheme="minorEastAsia" w:eastAsiaTheme="minorEastAsia" w:hAnsiTheme="minorEastAsia" w:cs="Arial" w:hint="eastAsia"/>
        </w:rPr>
        <w:t xml:space="preserve">  </w:t>
      </w:r>
      <w:r w:rsidRPr="00EA1A57">
        <w:rPr>
          <w:rFonts w:asciiTheme="minorEastAsia" w:eastAsiaTheme="minorEastAsia" w:hAnsiTheme="minorEastAsia" w:cs="Arial"/>
        </w:rPr>
        <w:t>參加香港交易所的「暑期實習生計劃」，讓你有機會進一步發展個人技能、汲取在職實戰經驗，以至發掘未來工作發展機遇。你可置身在亞洲時區的領先國際市場，深入了解香港交易所的營運，同時邊學邊做，充實工作體驗。有意投身金融服務業的你，還要考慮什麼</w:t>
      </w:r>
      <w:r w:rsidRPr="00EA1A57">
        <w:rPr>
          <w:rStyle w:val="spanheading1"/>
          <w:rFonts w:asciiTheme="minorEastAsia" w:eastAsiaTheme="minorEastAsia" w:hAnsiTheme="minorEastAsia" w:cs="Arial"/>
        </w:rPr>
        <w:t>? 立即報名，勿失良機。</w:t>
      </w:r>
    </w:p>
    <w:p w:rsidR="00EA1A57" w:rsidRPr="00EA1A57" w:rsidRDefault="00EA1A57" w:rsidP="005E1365">
      <w:pPr>
        <w:pStyle w:val="spanheading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 w:cs="Arial"/>
        </w:rPr>
      </w:pPr>
      <w:r>
        <w:rPr>
          <w:rFonts w:asciiTheme="minorEastAsia" w:eastAsiaTheme="minorEastAsia" w:hAnsiTheme="minorEastAsia" w:cs="Arial" w:hint="eastAsia"/>
        </w:rPr>
        <w:t xml:space="preserve">  </w:t>
      </w:r>
      <w:r w:rsidRPr="00EA1A57">
        <w:rPr>
          <w:rFonts w:asciiTheme="minorEastAsia" w:eastAsiaTheme="minorEastAsia" w:hAnsiTheme="minorEastAsia" w:cs="Arial"/>
        </w:rPr>
        <w:t>計劃於</w:t>
      </w:r>
      <w:r w:rsidRPr="00EA1A57">
        <w:rPr>
          <w:rStyle w:val="spanheading1"/>
          <w:rFonts w:asciiTheme="minorEastAsia" w:eastAsiaTheme="minorEastAsia" w:hAnsiTheme="minorEastAsia" w:cs="Arial"/>
        </w:rPr>
        <w:t>6月開始至8月結束。每名實習生的最長聘用期為八個星期。我們會因應各人的修習學科背景和興趣，以及個別部門的需要，盡可能作出最適合的配對，讓每位實習生能參與最切身相關的工作項目。工作類別涵蓋政策研究、金融數據及統計分析、資訊管理、數據輸入、程式編寫、撰稿、匯報、系統支援以及一些行政和文書工作。</w:t>
      </w:r>
    </w:p>
    <w:p w:rsidR="00EA1A57" w:rsidRPr="00EA1A57" w:rsidRDefault="00EA1A57" w:rsidP="005E1365">
      <w:pPr>
        <w:pStyle w:val="spanheading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 w:cs="Arial"/>
        </w:rPr>
      </w:pPr>
      <w:r>
        <w:rPr>
          <w:rFonts w:asciiTheme="minorEastAsia" w:eastAsiaTheme="minorEastAsia" w:hAnsiTheme="minorEastAsia" w:cs="Arial" w:hint="eastAsia"/>
        </w:rPr>
        <w:t xml:space="preserve">  </w:t>
      </w:r>
      <w:r w:rsidRPr="00EA1A57">
        <w:rPr>
          <w:rFonts w:asciiTheme="minorEastAsia" w:eastAsiaTheme="minorEastAsia" w:hAnsiTheme="minorEastAsia" w:cs="Arial"/>
        </w:rPr>
        <w:t>分配給實習生處理的，都是我們日常營運所涉及的必要和實際職能，可為團隊作出寶貴貢獻。我們會全程給予支持。</w:t>
      </w:r>
    </w:p>
    <w:p w:rsidR="00EA1A57" w:rsidRPr="00EA1A57" w:rsidRDefault="00EA1A57" w:rsidP="005E1365">
      <w:pPr>
        <w:widowControl/>
        <w:shd w:val="clear" w:color="auto" w:fill="FFFFFF"/>
        <w:spacing w:beforeLines="50" w:afterLines="50" w:line="360" w:lineRule="auto"/>
        <w:jc w:val="left"/>
        <w:rPr>
          <w:rStyle w:val="spanheading1"/>
          <w:rFonts w:asciiTheme="minorEastAsia" w:hAnsiTheme="minorEastAsia" w:cs="Arial"/>
          <w:b/>
          <w:sz w:val="24"/>
          <w:szCs w:val="24"/>
        </w:rPr>
      </w:pPr>
      <w:r w:rsidRPr="00EA1A57">
        <w:rPr>
          <w:rStyle w:val="spanheading1"/>
          <w:rFonts w:asciiTheme="minorEastAsia" w:hAnsiTheme="minorEastAsia" w:cs="Arial" w:hint="eastAsia"/>
          <w:b/>
          <w:sz w:val="24"/>
          <w:szCs w:val="24"/>
        </w:rPr>
        <w:t>要加入我們，你必須：</w:t>
      </w:r>
    </w:p>
    <w:p w:rsidR="00EA1A57" w:rsidRPr="00EA1A57" w:rsidRDefault="009C212A" w:rsidP="005E1365">
      <w:pPr>
        <w:widowControl/>
        <w:shd w:val="clear" w:color="auto" w:fill="FFFFFF"/>
        <w:spacing w:beforeLines="50" w:afterLines="50" w:line="360" w:lineRule="auto"/>
        <w:jc w:val="left"/>
        <w:rPr>
          <w:rStyle w:val="spanheading1"/>
          <w:rFonts w:asciiTheme="minorEastAsia" w:hAnsiTheme="minorEastAsia" w:cs="Arial"/>
          <w:sz w:val="24"/>
          <w:szCs w:val="24"/>
        </w:rPr>
      </w:pPr>
      <w:r>
        <w:rPr>
          <w:rStyle w:val="spanheading1"/>
          <w:rFonts w:asciiTheme="minorEastAsia" w:hAnsiTheme="minorEastAsia" w:cs="Arial" w:hint="eastAsia"/>
          <w:sz w:val="24"/>
          <w:szCs w:val="24"/>
        </w:rPr>
        <w:t>1.</w:t>
      </w:r>
      <w:r w:rsidR="00EA1A57" w:rsidRPr="00EA1A57">
        <w:rPr>
          <w:rStyle w:val="spanheading1"/>
          <w:rFonts w:asciiTheme="minorEastAsia" w:hAnsiTheme="minorEastAsia" w:cs="Arial" w:hint="eastAsia"/>
          <w:sz w:val="24"/>
          <w:szCs w:val="24"/>
        </w:rPr>
        <w:t>實習生：將於2022年完成學位（即尚有一年畢業）的優秀學生；或</w:t>
      </w:r>
    </w:p>
    <w:p w:rsidR="00EA1A57" w:rsidRPr="00EA1A57" w:rsidRDefault="00EA1A57" w:rsidP="005E1365">
      <w:pPr>
        <w:widowControl/>
        <w:shd w:val="clear" w:color="auto" w:fill="FFFFFF"/>
        <w:spacing w:beforeLines="50" w:afterLines="50" w:line="360" w:lineRule="auto"/>
        <w:jc w:val="left"/>
        <w:rPr>
          <w:rStyle w:val="spanheading1"/>
          <w:rFonts w:asciiTheme="minorEastAsia" w:hAnsiTheme="minorEastAsia" w:cs="Arial"/>
          <w:sz w:val="24"/>
          <w:szCs w:val="24"/>
        </w:rPr>
      </w:pPr>
      <w:r w:rsidRPr="00EA1A57">
        <w:rPr>
          <w:rStyle w:val="spanheading1"/>
          <w:rFonts w:asciiTheme="minorEastAsia" w:hAnsiTheme="minorEastAsia" w:cs="Arial" w:hint="eastAsia"/>
          <w:sz w:val="24"/>
          <w:szCs w:val="24"/>
        </w:rPr>
        <w:lastRenderedPageBreak/>
        <w:t>助理：將於2023年或2024年完成學位的學生</w:t>
      </w:r>
    </w:p>
    <w:p w:rsidR="00EA1A57" w:rsidRPr="00EA1A57" w:rsidRDefault="009C212A" w:rsidP="005E1365">
      <w:pPr>
        <w:widowControl/>
        <w:shd w:val="clear" w:color="auto" w:fill="FFFFFF"/>
        <w:spacing w:beforeLines="50" w:afterLines="50" w:line="360" w:lineRule="auto"/>
        <w:jc w:val="left"/>
        <w:rPr>
          <w:rStyle w:val="spanheading1"/>
          <w:rFonts w:asciiTheme="minorEastAsia" w:hAnsiTheme="minorEastAsia" w:cs="Arial"/>
          <w:sz w:val="24"/>
          <w:szCs w:val="24"/>
        </w:rPr>
      </w:pPr>
      <w:r>
        <w:rPr>
          <w:rStyle w:val="spanheading1"/>
          <w:rFonts w:asciiTheme="minorEastAsia" w:hAnsiTheme="minorEastAsia" w:cs="Arial" w:hint="eastAsia"/>
          <w:sz w:val="24"/>
          <w:szCs w:val="24"/>
        </w:rPr>
        <w:t>2.</w:t>
      </w:r>
      <w:r w:rsidR="00EA1A57" w:rsidRPr="00EA1A57">
        <w:rPr>
          <w:rStyle w:val="spanheading1"/>
          <w:rFonts w:asciiTheme="minorEastAsia" w:hAnsiTheme="minorEastAsia" w:cs="Arial" w:hint="eastAsia"/>
          <w:sz w:val="24"/>
          <w:szCs w:val="24"/>
        </w:rPr>
        <w:t>將取得（最低限度）2:1學位（英國）或3.0 GPA（香港或美國）或同等成績</w:t>
      </w:r>
    </w:p>
    <w:p w:rsidR="00EA1A57" w:rsidRPr="00EA1A57" w:rsidRDefault="009C212A" w:rsidP="005E1365">
      <w:pPr>
        <w:widowControl/>
        <w:shd w:val="clear" w:color="auto" w:fill="FFFFFF"/>
        <w:spacing w:beforeLines="50" w:afterLines="50" w:line="360" w:lineRule="auto"/>
        <w:jc w:val="left"/>
        <w:rPr>
          <w:rStyle w:val="spanheading1"/>
          <w:rFonts w:asciiTheme="minorEastAsia" w:hAnsiTheme="minorEastAsia" w:cs="Arial"/>
          <w:sz w:val="24"/>
          <w:szCs w:val="24"/>
        </w:rPr>
      </w:pPr>
      <w:r>
        <w:rPr>
          <w:rStyle w:val="spanheading1"/>
          <w:rFonts w:asciiTheme="minorEastAsia" w:hAnsiTheme="minorEastAsia" w:cs="Arial" w:hint="eastAsia"/>
          <w:sz w:val="24"/>
          <w:szCs w:val="24"/>
        </w:rPr>
        <w:t>3.</w:t>
      </w:r>
      <w:r w:rsidR="00EA1A57" w:rsidRPr="00EA1A57">
        <w:rPr>
          <w:rStyle w:val="spanheading1"/>
          <w:rFonts w:asciiTheme="minorEastAsia" w:hAnsiTheme="minorEastAsia" w:cs="Arial" w:hint="eastAsia"/>
          <w:sz w:val="24"/>
          <w:szCs w:val="24"/>
        </w:rPr>
        <w:t>具備出色的分析和數理能力</w:t>
      </w:r>
    </w:p>
    <w:p w:rsidR="00EA1A57" w:rsidRPr="00EA1A57" w:rsidRDefault="009C212A" w:rsidP="005E1365">
      <w:pPr>
        <w:widowControl/>
        <w:shd w:val="clear" w:color="auto" w:fill="FFFFFF"/>
        <w:spacing w:beforeLines="50" w:afterLines="50" w:line="360" w:lineRule="auto"/>
        <w:jc w:val="left"/>
        <w:rPr>
          <w:rStyle w:val="spanheading1"/>
          <w:rFonts w:asciiTheme="minorEastAsia" w:hAnsiTheme="minorEastAsia" w:cs="Arial"/>
          <w:sz w:val="24"/>
          <w:szCs w:val="24"/>
        </w:rPr>
      </w:pPr>
      <w:r>
        <w:rPr>
          <w:rStyle w:val="spanheading1"/>
          <w:rFonts w:asciiTheme="minorEastAsia" w:hAnsiTheme="minorEastAsia" w:cs="Arial" w:hint="eastAsia"/>
          <w:sz w:val="24"/>
          <w:szCs w:val="24"/>
        </w:rPr>
        <w:t>4.</w:t>
      </w:r>
      <w:r w:rsidR="00EA1A57" w:rsidRPr="00EA1A57">
        <w:rPr>
          <w:rStyle w:val="spanheading1"/>
          <w:rFonts w:asciiTheme="minorEastAsia" w:hAnsiTheme="minorEastAsia" w:cs="Arial" w:hint="eastAsia"/>
          <w:sz w:val="24"/>
          <w:szCs w:val="24"/>
        </w:rPr>
        <w:t>積極進取、富責任感</w:t>
      </w:r>
    </w:p>
    <w:p w:rsidR="00EA1A57" w:rsidRPr="00EA1A57" w:rsidRDefault="009C212A" w:rsidP="005E1365">
      <w:pPr>
        <w:widowControl/>
        <w:shd w:val="clear" w:color="auto" w:fill="FFFFFF"/>
        <w:spacing w:beforeLines="50" w:afterLines="50" w:line="360" w:lineRule="auto"/>
        <w:jc w:val="left"/>
        <w:rPr>
          <w:rStyle w:val="spanheading1"/>
          <w:rFonts w:asciiTheme="minorEastAsia" w:hAnsiTheme="minorEastAsia" w:cs="Arial"/>
          <w:sz w:val="24"/>
          <w:szCs w:val="24"/>
        </w:rPr>
      </w:pPr>
      <w:r>
        <w:rPr>
          <w:rStyle w:val="spanheading1"/>
          <w:rFonts w:asciiTheme="minorEastAsia" w:hAnsiTheme="minorEastAsia" w:cs="Arial" w:hint="eastAsia"/>
          <w:sz w:val="24"/>
          <w:szCs w:val="24"/>
        </w:rPr>
        <w:t>5.</w:t>
      </w:r>
      <w:r w:rsidR="00EA1A57" w:rsidRPr="00EA1A57">
        <w:rPr>
          <w:rStyle w:val="spanheading1"/>
          <w:rFonts w:asciiTheme="minorEastAsia" w:hAnsiTheme="minorEastAsia" w:cs="Arial" w:hint="eastAsia"/>
          <w:sz w:val="24"/>
          <w:szCs w:val="24"/>
        </w:rPr>
        <w:t>對商業世界有認知，尤對國際金融市場感興趣</w:t>
      </w:r>
    </w:p>
    <w:p w:rsidR="00EA1A57" w:rsidRDefault="009C212A" w:rsidP="005E1365">
      <w:pPr>
        <w:widowControl/>
        <w:shd w:val="clear" w:color="auto" w:fill="FFFFFF"/>
        <w:spacing w:beforeLines="50" w:afterLines="50" w:line="360" w:lineRule="auto"/>
        <w:jc w:val="left"/>
        <w:rPr>
          <w:rStyle w:val="spanheading1"/>
          <w:rFonts w:asciiTheme="minorEastAsia" w:hAnsiTheme="minorEastAsia" w:cs="Arial"/>
          <w:sz w:val="24"/>
          <w:szCs w:val="24"/>
        </w:rPr>
      </w:pPr>
      <w:r>
        <w:rPr>
          <w:rStyle w:val="spanheading1"/>
          <w:rFonts w:asciiTheme="minorEastAsia" w:hAnsiTheme="minorEastAsia" w:cs="Arial" w:hint="eastAsia"/>
          <w:sz w:val="24"/>
          <w:szCs w:val="24"/>
        </w:rPr>
        <w:t>6.</w:t>
      </w:r>
      <w:r w:rsidR="00EA1A57" w:rsidRPr="00EA1A57">
        <w:rPr>
          <w:rStyle w:val="spanheading1"/>
          <w:rFonts w:asciiTheme="minorEastAsia" w:hAnsiTheme="minorEastAsia" w:cs="Arial" w:hint="eastAsia"/>
          <w:sz w:val="24"/>
          <w:szCs w:val="24"/>
        </w:rPr>
        <w:t>具備良好中英文口語及書寫能力（中文包括廣東話或普通話）</w:t>
      </w:r>
    </w:p>
    <w:p w:rsidR="006B5ECA" w:rsidRDefault="006B5ECA" w:rsidP="005E1365">
      <w:pPr>
        <w:widowControl/>
        <w:shd w:val="clear" w:color="auto" w:fill="FFFFFF"/>
        <w:spacing w:beforeLines="50" w:afterLines="50" w:line="360" w:lineRule="auto"/>
        <w:jc w:val="left"/>
        <w:rPr>
          <w:rStyle w:val="spanheading1"/>
          <w:rFonts w:asciiTheme="minorEastAsia" w:hAnsiTheme="minorEastAsia" w:cs="Arial"/>
          <w:b/>
          <w:sz w:val="24"/>
          <w:szCs w:val="24"/>
        </w:rPr>
      </w:pPr>
      <w:r w:rsidRPr="006B5ECA">
        <w:rPr>
          <w:rStyle w:val="spanheading1"/>
          <w:rFonts w:asciiTheme="minorEastAsia" w:hAnsiTheme="minorEastAsia" w:cs="Arial" w:hint="eastAsia"/>
          <w:b/>
          <w:sz w:val="24"/>
          <w:szCs w:val="24"/>
        </w:rPr>
        <w:t>三、联系方式</w:t>
      </w:r>
    </w:p>
    <w:p w:rsidR="006B5ECA" w:rsidRPr="006B5ECA" w:rsidRDefault="006B5ECA" w:rsidP="005E1365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6B5ECA">
        <w:rPr>
          <w:rFonts w:asciiTheme="minorEastAsia" w:hAnsiTheme="minorEastAsia" w:cs="Helvetica"/>
          <w:kern w:val="0"/>
          <w:sz w:val="24"/>
          <w:szCs w:val="24"/>
        </w:rPr>
        <w:t>联系人：Lucia Tsang</w:t>
      </w:r>
    </w:p>
    <w:p w:rsidR="006B5ECA" w:rsidRPr="006B5ECA" w:rsidRDefault="006B5ECA" w:rsidP="005E1365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6B5ECA">
        <w:rPr>
          <w:rFonts w:asciiTheme="minorEastAsia" w:hAnsiTheme="minorEastAsia" w:cs="Helvetica"/>
          <w:kern w:val="0"/>
          <w:sz w:val="24"/>
          <w:szCs w:val="24"/>
        </w:rPr>
        <w:t>电子邮箱：HRMTRecruitment@hkex.com.hk</w:t>
      </w:r>
    </w:p>
    <w:p w:rsidR="006B5ECA" w:rsidRDefault="006B5ECA" w:rsidP="005E1365">
      <w:pPr>
        <w:widowControl/>
        <w:shd w:val="clear" w:color="auto" w:fill="FFFFFF"/>
        <w:spacing w:beforeLines="50" w:afterLines="50" w:line="360" w:lineRule="auto"/>
        <w:jc w:val="left"/>
        <w:rPr>
          <w:rStyle w:val="spanheading1"/>
          <w:rFonts w:asciiTheme="minorEastAsia" w:hAnsiTheme="minorEastAsia" w:cs="Arial"/>
          <w:b/>
          <w:sz w:val="24"/>
          <w:szCs w:val="24"/>
        </w:rPr>
      </w:pPr>
    </w:p>
    <w:p w:rsidR="006B5ECA" w:rsidRPr="006B5ECA" w:rsidRDefault="006B5ECA" w:rsidP="005E1365">
      <w:pPr>
        <w:pStyle w:val="a6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 w:cs="Helvetica"/>
        </w:rPr>
      </w:pPr>
      <w:r w:rsidRPr="006B5ECA">
        <w:rPr>
          <w:rFonts w:asciiTheme="minorEastAsia" w:eastAsiaTheme="minorEastAsia" w:hAnsiTheme="minorEastAsia" w:cs="Helvetica"/>
        </w:rPr>
        <w:t>职位类别:金融/银行/保险/证券/投资</w:t>
      </w:r>
    </w:p>
    <w:p w:rsidR="005E1365" w:rsidRPr="005E1365" w:rsidRDefault="006B5ECA" w:rsidP="00C913CB">
      <w:pPr>
        <w:pStyle w:val="a6"/>
        <w:shd w:val="clear" w:color="auto" w:fill="FFFFFF"/>
        <w:spacing w:beforeLines="50" w:beforeAutospacing="0" w:afterLines="50" w:afterAutospacing="0" w:line="360" w:lineRule="auto"/>
        <w:rPr>
          <w:rStyle w:val="spanheading1"/>
          <w:rFonts w:asciiTheme="minorEastAsia" w:eastAsiaTheme="minorEastAsia" w:hAnsiTheme="minorEastAsia" w:cs="Helvetica"/>
        </w:rPr>
      </w:pPr>
      <w:r w:rsidRPr="006B5ECA">
        <w:rPr>
          <w:rFonts w:asciiTheme="minorEastAsia" w:eastAsiaTheme="minorEastAsia" w:hAnsiTheme="minorEastAsia" w:cs="Helvetica"/>
        </w:rPr>
        <w:t>专业要求:不限</w:t>
      </w:r>
    </w:p>
    <w:sectPr w:rsidR="005E1365" w:rsidRPr="005E1365" w:rsidSect="00EC11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4A0" w:rsidRDefault="004B24A0" w:rsidP="00EA1A57">
      <w:r>
        <w:separator/>
      </w:r>
    </w:p>
  </w:endnote>
  <w:endnote w:type="continuationSeparator" w:id="1">
    <w:p w:rsidR="004B24A0" w:rsidRDefault="004B24A0" w:rsidP="00EA1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4A0" w:rsidRDefault="004B24A0" w:rsidP="00EA1A57">
      <w:r>
        <w:separator/>
      </w:r>
    </w:p>
  </w:footnote>
  <w:footnote w:type="continuationSeparator" w:id="1">
    <w:p w:rsidR="004B24A0" w:rsidRDefault="004B24A0" w:rsidP="00EA1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E2F72"/>
    <w:multiLevelType w:val="multilevel"/>
    <w:tmpl w:val="E574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1A57"/>
    <w:rsid w:val="00183169"/>
    <w:rsid w:val="004B24A0"/>
    <w:rsid w:val="00551F14"/>
    <w:rsid w:val="005E1365"/>
    <w:rsid w:val="006B5ECA"/>
    <w:rsid w:val="009C212A"/>
    <w:rsid w:val="00C913CB"/>
    <w:rsid w:val="00DE5C30"/>
    <w:rsid w:val="00EA1A57"/>
    <w:rsid w:val="00EC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EA1A5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1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1A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1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1A5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EA1A57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EA1A57"/>
    <w:rPr>
      <w:color w:val="0000FF"/>
      <w:u w:val="single"/>
    </w:rPr>
  </w:style>
  <w:style w:type="paragraph" w:customStyle="1" w:styleId="spanheading">
    <w:name w:val="spanheading"/>
    <w:basedOn w:val="a"/>
    <w:rsid w:val="00EA1A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panheading1">
    <w:name w:val="spanheading1"/>
    <w:basedOn w:val="a0"/>
    <w:rsid w:val="00EA1A57"/>
  </w:style>
  <w:style w:type="character" w:customStyle="1" w:styleId="zp-contact-name">
    <w:name w:val="zp-contact-name"/>
    <w:basedOn w:val="a0"/>
    <w:rsid w:val="006B5ECA"/>
  </w:style>
  <w:style w:type="character" w:customStyle="1" w:styleId="zp-contact-val">
    <w:name w:val="zp-contact-val"/>
    <w:basedOn w:val="a0"/>
    <w:rsid w:val="006B5ECA"/>
  </w:style>
  <w:style w:type="paragraph" w:styleId="a6">
    <w:name w:val="Normal (Web)"/>
    <w:basedOn w:val="a"/>
    <w:uiPriority w:val="99"/>
    <w:unhideWhenUsed/>
    <w:rsid w:val="006B5E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2021-01-18T00:22:00Z</dcterms:created>
  <dcterms:modified xsi:type="dcterms:W3CDTF">2021-01-18T00:57:00Z</dcterms:modified>
</cp:coreProperties>
</file>