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default" w:eastAsia="宋体"/>
          <w:lang w:val="en-US" w:eastAsia="zh-CN"/>
        </w:rPr>
      </w:pPr>
      <w:r>
        <w:rPr>
          <w:rFonts w:hint="eastAsia"/>
        </w:rPr>
        <w:t>达诚基金管理有限公司</w:t>
      </w:r>
      <w:r>
        <w:rPr>
          <w:rFonts w:hint="eastAsia"/>
          <w:lang w:val="en-US" w:eastAsia="zh-CN"/>
        </w:rPr>
        <w:t>2021招聘信息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default" w:eastAsiaTheme="minorEastAsia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其他企业 2021-1-19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/>
          <w:b/>
          <w:bCs/>
        </w:rPr>
      </w:pPr>
      <w:bookmarkStart w:id="0" w:name="_GoBack"/>
      <w:bookmarkEnd w:id="0"/>
      <w:r>
        <w:rPr>
          <w:rFonts w:hint="eastAsia"/>
          <w:b/>
          <w:bCs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达诚基金管理有限公司成立于2019年8月5日，于2020年4月1日取得中国证券监督管理委员会核发的《经营证券期货业务许可证》。注册资本10000万元。公司经营范围为公开募集证券投资基金管理、基金销售、特定客户资产管理和中国证监会许可的其他业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2" w:firstLineChars="200"/>
        <w:textAlignment w:val="auto"/>
        <w:rPr>
          <w:rFonts w:hint="eastAsia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2" w:firstLineChars="200"/>
        <w:textAlignment w:val="auto"/>
        <w:rPr>
          <w:rFonts w:hint="eastAsia"/>
          <w:b/>
          <w:bCs/>
        </w:rPr>
      </w:pPr>
      <w:r>
        <w:rPr>
          <w:rFonts w:hint="eastAsia"/>
          <w:b/>
          <w:bCs/>
        </w:rPr>
        <w:t>职位描述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岗位职责：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1.建立组合绩效分析模型，对投资组合事后进行分析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2.建立度量组合风险的量化模型，对投资组合各类风险进行定量分析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3.通过对金融数据不同维度的批量挖掘、提取和分析，满足公司对组合各层面的监控和分析要求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4.完成各类投资组合风险分析报告和报表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工作内容：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1.建立风险与绩效分析模型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2.基础数据支持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3.公平交易、异常交易的监测和分析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4.投资监督相关工作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任职要求：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1.2021年及以后毕业的国内外知名高校金融工程、数学、计算机等专业，硕士及以上学历，具有CFA，FRM证书者优先；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2.有数据分析经验、风险建模实习经验者优先；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3.较强的数理能力与计算机能力，至少精通一种计算机语言，如SQL\R\MATLAB\SAS等可独立自主编程；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4. 工作细致，责任心强，具有较强的分析能力、独立思考能力和学习能力，沟通交流和抗压能力强。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职位类别:金融/银行/保险/证券/投资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专业要求:不限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联系人：张莉萍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联系电话：02160581288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电子邮箱：recruit@integrity-funds.com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  <w:r>
        <w:rPr>
          <w:rFonts w:hint="eastAsia"/>
        </w:rPr>
        <w:t>网址：www.integrity-funds.com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420" w:firstLineChars="20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2E7DBE"/>
    <w:rsid w:val="26D47536"/>
    <w:rsid w:val="63334F4C"/>
    <w:rsid w:val="78A8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2021-01-06T00:28:00Z</dcterms:created>
  <dc:creator>Administrator</dc:creator>
  <cp:lastModifiedBy>蛋妮儿</cp:lastModifiedBy>
  <dcterms:modified xsi:type="dcterms:W3CDTF">2021-01-06T00:31:46Z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