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eastAsiaTheme="minorEastAsia"/>
          <w:lang w:val="en-US" w:eastAsia="zh-CN"/>
        </w:rPr>
      </w:pPr>
      <w:bookmarkStart w:id="0" w:name="_GoBack"/>
      <w:r>
        <w:rPr>
          <w:rFonts w:hint="eastAsia"/>
        </w:rPr>
        <w:t>青岛安值投资管理有限公司</w:t>
      </w:r>
      <w:r>
        <w:rPr>
          <w:rFonts w:hint="eastAsia"/>
          <w:lang w:val="en-US" w:eastAsia="zh-CN"/>
        </w:rPr>
        <w:t>2021招聘信息</w:t>
      </w:r>
    </w:p>
    <w:bookmarkEnd w:id="0"/>
    <w:p>
      <w:pPr>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青岛安值投资管理有限公司（简称“安值投资”）成立于2017年9月21日，注册资本1000万元，已取得中国证监会颁发的私募投资基金管理人资格证书（编号：P1066882），是中国证券投资基金业协会会员单位。公司总部设在青岛市崂山区海尔路上实中心基金中心大楼10楼，公司核心投研团队由美国常青藤院校毕业的华尔街及上海量化资深组成，公司坚持认真、稳健、持久的经营理念为投资者创造财富，公司专注于量化投资和量化资产配置，通过完善的量化多策略投研体系、持续的策略创新能力，以及严格的多重风控机制，打造国内领先的精品型量化对冲基金。</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安值投资创始人拥有美国哥伦比亚大学硕士学位，伦敦帝国理工大学学士学位，华尔街期权操盘手，2010年上海市引进留学归国人才。曾在伦敦、纽约、香港、上海从事金融投资工作，在知名证券公司及私募基金公司担任投资经理，拥有10年量化投资经验，管理资金过50亿人民币。2018年12月，青岛财富管理基金业协会聘请于超先生为协会特邀专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r>
        <w:rPr>
          <w:rFonts w:hint="eastAsia"/>
        </w:rPr>
        <w:t>2019年1月，在天风证券、新财富、雪球主办，招商银行、讯投协办的“私募之战、风云再现”天风证券第2届私募实盘交易大赛中，安值投资荣获月度量化对冲组“最佳基金管理人”第二名；2019年1月，在青岛证监局组织的开展青岛辖区2018年第九届“投资者教育和保护百日讲坛活动”中，被授予“优秀私募机构”称号；2019年3月，在2018年第一届“银河证券专业交易策略公开赛”中，安值投资获得量化对冲组第九名。</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rPr>
      </w:pPr>
    </w:p>
    <w:p>
      <w:pPr>
        <w:pStyle w:val="3"/>
        <w:keepNext w:val="0"/>
        <w:keepLines w:val="0"/>
        <w:widowControl/>
        <w:suppressLineNumbers w:val="0"/>
        <w:pBdr>
          <w:left w:val="none" w:color="auto" w:sz="0" w:space="0"/>
        </w:pBdr>
        <w:spacing w:before="0" w:beforeAutospacing="0" w:after="0" w:afterAutospacing="0" w:line="17" w:lineRule="atLeast"/>
        <w:ind w:left="0" w:right="0"/>
        <w:jc w:val="left"/>
        <w:rPr>
          <w:b w:val="0"/>
          <w:color w:val="000000" w:themeColor="text1"/>
          <w:sz w:val="24"/>
          <w:szCs w:val="24"/>
          <w14:textFill>
            <w14:solidFill>
              <w14:schemeClr w14:val="tx1"/>
            </w14:solidFill>
          </w14:textFill>
        </w:rPr>
      </w:pPr>
      <w:r>
        <w:rPr>
          <w:rFonts w:hint="eastAsia"/>
          <w:b w:val="0"/>
          <w:i w:val="0"/>
          <w:caps w:val="0"/>
          <w:color w:val="000000" w:themeColor="text1"/>
          <w:spacing w:val="0"/>
          <w:sz w:val="24"/>
          <w:szCs w:val="24"/>
          <w:bdr w:val="none" w:color="auto" w:sz="0" w:space="0"/>
          <w:shd w:val="clear" w:fill="FFFFFF"/>
          <w:lang w:val="en-US" w:eastAsia="zh-CN"/>
          <w14:textFill>
            <w14:solidFill>
              <w14:schemeClr w14:val="tx1"/>
            </w14:solidFill>
          </w14:textFill>
        </w:rPr>
        <w:t>招聘岗位：</w:t>
      </w:r>
      <w:r>
        <w:rPr>
          <w:b w:val="0"/>
          <w:i w:val="0"/>
          <w:caps w:val="0"/>
          <w:color w:val="000000" w:themeColor="text1"/>
          <w:spacing w:val="0"/>
          <w:sz w:val="24"/>
          <w:szCs w:val="24"/>
          <w:bdr w:val="none" w:color="auto" w:sz="0" w:space="0"/>
          <w:shd w:val="clear" w:fill="FFFFFF"/>
          <w14:textFill>
            <w14:solidFill>
              <w14:schemeClr w14:val="tx1"/>
            </w14:solidFill>
          </w14:textFill>
        </w:rPr>
        <w:t>行业研究实习生</w:t>
      </w:r>
    </w:p>
    <w:p>
      <w:pPr>
        <w:pStyle w:val="4"/>
        <w:keepNext w:val="0"/>
        <w:keepLines w:val="0"/>
        <w:widowControl/>
        <w:suppressLineNumbers w:val="0"/>
        <w:spacing w:before="225" w:beforeAutospacing="0" w:after="0" w:afterAutospacing="0"/>
        <w:ind w:left="0" w:right="0"/>
        <w:jc w:val="left"/>
        <w:rPr>
          <w:rFonts w:hint="eastAsia" w:eastAsia="宋体"/>
          <w:color w:val="000000" w:themeColor="text1"/>
          <w:lang w:val="en-US" w:eastAsia="zh-CN"/>
          <w14:textFill>
            <w14:solidFill>
              <w14:schemeClr w14:val="tx1"/>
            </w14:solidFill>
          </w14:textFill>
        </w:rPr>
      </w:pPr>
      <w:r>
        <w:rPr>
          <w:rFonts w:hint="eastAsia" w:ascii="Helvetica" w:hAnsi="Helvetica" w:eastAsia="宋体" w:cs="Helvetica"/>
          <w:i w:val="0"/>
          <w:caps w:val="0"/>
          <w:color w:val="000000" w:themeColor="text1"/>
          <w:spacing w:val="0"/>
          <w:sz w:val="21"/>
          <w:szCs w:val="21"/>
          <w:shd w:val="clear" w:fill="FFFFFF"/>
          <w:lang w:eastAsia="zh-CN"/>
          <w14:textFill>
            <w14:solidFill>
              <w14:schemeClr w14:val="tx1"/>
            </w14:solidFill>
          </w14:textFill>
        </w:rPr>
        <w:t>（</w:t>
      </w:r>
      <w:r>
        <w:rPr>
          <w:rFonts w:hint="default" w:ascii="Helvetica" w:hAnsi="Helvetica" w:eastAsia="Helvetica" w:cs="Helvetica"/>
          <w:i w:val="0"/>
          <w:caps w:val="0"/>
          <w:color w:val="000000" w:themeColor="text1"/>
          <w:spacing w:val="0"/>
          <w:sz w:val="21"/>
          <w:szCs w:val="21"/>
          <w:shd w:val="clear" w:fill="FFFFFF"/>
          <w14:textFill>
            <w14:solidFill>
              <w14:schemeClr w14:val="tx1"/>
            </w14:solidFill>
          </w14:textFill>
        </w:rPr>
        <w:t>山东省青岛市崂山区</w:t>
      </w:r>
      <w:r>
        <w:rPr>
          <w:rFonts w:hint="eastAsia" w:ascii="Helvetica" w:hAnsi="Helvetica" w:eastAsia="宋体" w:cs="Helvetica"/>
          <w:i w:val="0"/>
          <w:caps w:val="0"/>
          <w:color w:val="000000" w:themeColor="text1"/>
          <w:spacing w:val="0"/>
          <w:sz w:val="21"/>
          <w:szCs w:val="21"/>
          <w:shd w:val="clear" w:fill="FFFFFF"/>
          <w:lang w:val="en-US" w:eastAsia="zh-CN"/>
          <w14:textFill>
            <w14:solidFill>
              <w14:schemeClr w14:val="tx1"/>
            </w14:solidFill>
          </w14:textFill>
        </w:rPr>
        <w:t xml:space="preserve"> </w:t>
      </w:r>
      <w:r>
        <w:rPr>
          <w:rFonts w:hint="default" w:ascii="Helvetica" w:hAnsi="Helvetica" w:eastAsia="Helvetica" w:cs="Helvetica"/>
          <w:i w:val="0"/>
          <w:caps w:val="0"/>
          <w:color w:val="000000" w:themeColor="text1"/>
          <w:spacing w:val="0"/>
          <w:sz w:val="21"/>
          <w:szCs w:val="21"/>
          <w:shd w:val="clear" w:fill="FFFFFF"/>
          <w14:textFill>
            <w14:solidFill>
              <w14:schemeClr w14:val="tx1"/>
            </w14:solidFill>
          </w14:textFill>
        </w:rPr>
        <w:t>2020-12-31</w:t>
      </w:r>
      <w:r>
        <w:rPr>
          <w:rFonts w:hint="eastAsia" w:ascii="Helvetica" w:hAnsi="Helvetica" w:eastAsia="宋体" w:cs="Helvetica"/>
          <w:i w:val="0"/>
          <w:caps w:val="0"/>
          <w:color w:val="000000" w:themeColor="text1"/>
          <w:spacing w:val="0"/>
          <w:sz w:val="21"/>
          <w:szCs w:val="21"/>
          <w:shd w:val="clear" w:fill="FFFFFF"/>
          <w:lang w:val="en-US" w:eastAsia="zh-CN"/>
          <w14:textFill>
            <w14:solidFill>
              <w14:schemeClr w14:val="tx1"/>
            </w14:solidFill>
          </w14:textFill>
        </w:rPr>
        <w:t>)</w:t>
      </w:r>
    </w:p>
    <w:p>
      <w:pPr>
        <w:pStyle w:val="3"/>
        <w:keepNext w:val="0"/>
        <w:keepLines w:val="0"/>
        <w:widowControl/>
        <w:suppressLineNumbers w:val="0"/>
        <w:pBdr>
          <w:left w:val="none" w:color="auto" w:sz="0" w:space="0"/>
        </w:pBdr>
        <w:spacing w:before="150" w:beforeAutospacing="0" w:after="0" w:afterAutospacing="0" w:line="17" w:lineRule="atLeast"/>
        <w:ind w:left="0" w:right="0"/>
        <w:jc w:val="left"/>
        <w:rPr>
          <w:b w:val="0"/>
          <w:color w:val="000000" w:themeColor="text1"/>
          <w:sz w:val="24"/>
          <w:szCs w:val="24"/>
          <w14:textFill>
            <w14:solidFill>
              <w14:schemeClr w14:val="tx1"/>
            </w14:solidFill>
          </w14:textFill>
        </w:rPr>
      </w:pPr>
      <w:r>
        <w:rPr>
          <w:b w:val="0"/>
          <w:i w:val="0"/>
          <w:caps w:val="0"/>
          <w:color w:val="000000" w:themeColor="text1"/>
          <w:spacing w:val="0"/>
          <w:sz w:val="24"/>
          <w:szCs w:val="24"/>
          <w:bdr w:val="none" w:color="auto" w:sz="0" w:space="0"/>
          <w:shd w:val="clear" w:fill="FFFFFF"/>
          <w14:textFill>
            <w14:solidFill>
              <w14:schemeClr w14:val="tx1"/>
            </w14:solidFill>
          </w14:textFill>
        </w:rPr>
        <w:t>职位描述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default" w:ascii="Helvetica" w:hAnsi="Helvetica" w:eastAsia="Helvetica" w:cs="Helvetica"/>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岗位描述：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1、协助分析行业或板块周期性特点，定期撰写相关股票周期策略研究报告。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2、跟踪股票市场价格波动及走势，对重点行业等进行专向研究，预判行业后市表现及策略优化。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3、研读最新行业报告，总结转述给相关同事。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4、完成事件型策略研究与报告。</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default" w:ascii="Helvetica" w:hAnsi="Helvetica" w:eastAsia="Helvetica" w:cs="Helvetica"/>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岗位要求：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1、本科及以上，知名院校、相关专业优先考虑。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2、对自身专业产业深入了解，有相关产业经验者优先考虑。</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3、优秀的学习能力、沟通能力、逻辑思维能力。</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eastAsia" w:ascii="宋体" w:hAnsi="宋体" w:eastAsia="宋体" w:cs="宋体"/>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联系方式</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eastAsia" w:ascii="宋体" w:hAnsi="宋体" w:eastAsia="宋体" w:cs="宋体"/>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青岛总部：山东省青岛市崂山区香港东路</w:t>
      </w:r>
      <w:r>
        <w:rPr>
          <w:rFonts w:hint="default" w:ascii="Helvetica" w:hAnsi="Helvetica" w:eastAsia="Helvetica" w:cs="Helvetica"/>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195号9号楼1009室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eastAsia" w:ascii="宋体" w:hAnsi="宋体" w:eastAsia="宋体" w:cs="宋体"/>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上海办公室：上海市虹口区四川北路</w:t>
      </w:r>
      <w:r>
        <w:rPr>
          <w:rFonts w:hint="default" w:ascii="Helvetica" w:hAnsi="Helvetica" w:eastAsia="Helvetica" w:cs="Helvetica"/>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859号对冲基金产业园中信广场2106室</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eastAsia" w:ascii="宋体" w:hAnsi="宋体" w:eastAsia="宋体" w:cs="宋体"/>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公司网址：</w:t>
      </w:r>
      <w:r>
        <w:rPr>
          <w:rFonts w:hint="default" w:ascii="Helvetica" w:hAnsi="Helvetica" w:eastAsia="Helvetica" w:cs="Helvetica"/>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www.anzhicapital.com</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eastAsia" w:ascii="宋体" w:hAnsi="宋体" w:eastAsia="宋体" w:cs="宋体"/>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简历请发送至</w:t>
      </w:r>
      <w:r>
        <w:rPr>
          <w:rFonts w:hint="default" w:ascii="Helvetica" w:hAnsi="Helvetica" w:eastAsia="Helvetica" w:cs="Helvetica"/>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 </w:t>
      </w:r>
      <w:r>
        <w:rPr>
          <w:rFonts w:hint="default" w:ascii="Helvetica" w:hAnsi="Helvetica" w:eastAsia="Helvetica" w:cs="Helvetica"/>
          <w:i w:val="0"/>
          <w:caps w:val="0"/>
          <w:color w:val="000000" w:themeColor="text1"/>
          <w:spacing w:val="0"/>
          <w:kern w:val="0"/>
          <w:sz w:val="24"/>
          <w:szCs w:val="24"/>
          <w:u w:val="none"/>
          <w:bdr w:val="none" w:color="auto" w:sz="0" w:space="0"/>
          <w:shd w:val="clear" w:fill="FFFFFF"/>
          <w:lang w:val="en-US" w:eastAsia="zh-CN" w:bidi="ar"/>
          <w14:textFill>
            <w14:solidFill>
              <w14:schemeClr w14:val="tx1"/>
            </w14:solidFill>
          </w14:textFill>
        </w:rPr>
        <w:fldChar w:fldCharType="begin"/>
      </w:r>
      <w:r>
        <w:rPr>
          <w:rFonts w:hint="default" w:ascii="Helvetica" w:hAnsi="Helvetica" w:eastAsia="Helvetica" w:cs="Helvetica"/>
          <w:i w:val="0"/>
          <w:caps w:val="0"/>
          <w:color w:val="000000" w:themeColor="text1"/>
          <w:spacing w:val="0"/>
          <w:kern w:val="0"/>
          <w:sz w:val="24"/>
          <w:szCs w:val="24"/>
          <w:u w:val="none"/>
          <w:bdr w:val="none" w:color="auto" w:sz="0" w:space="0"/>
          <w:shd w:val="clear" w:fill="FFFFFF"/>
          <w:lang w:val="en-US" w:eastAsia="zh-CN" w:bidi="ar"/>
          <w14:textFill>
            <w14:solidFill>
              <w14:schemeClr w14:val="tx1"/>
            </w14:solidFill>
          </w14:textFill>
        </w:rPr>
        <w:instrText xml:space="preserve"> HYPERLINK "mailto:hr@anzhicapital.com" </w:instrText>
      </w:r>
      <w:r>
        <w:rPr>
          <w:rFonts w:hint="default" w:ascii="Helvetica" w:hAnsi="Helvetica" w:eastAsia="Helvetica" w:cs="Helvetica"/>
          <w:i w:val="0"/>
          <w:caps w:val="0"/>
          <w:color w:val="000000" w:themeColor="text1"/>
          <w:spacing w:val="0"/>
          <w:kern w:val="0"/>
          <w:sz w:val="24"/>
          <w:szCs w:val="24"/>
          <w:u w:val="none"/>
          <w:bdr w:val="none" w:color="auto" w:sz="0" w:space="0"/>
          <w:shd w:val="clear" w:fill="FFFFFF"/>
          <w:lang w:val="en-US" w:eastAsia="zh-CN" w:bidi="ar"/>
          <w14:textFill>
            <w14:solidFill>
              <w14:schemeClr w14:val="tx1"/>
            </w14:solidFill>
          </w14:textFill>
        </w:rPr>
        <w:fldChar w:fldCharType="separate"/>
      </w:r>
      <w:r>
        <w:rPr>
          <w:rStyle w:val="7"/>
          <w:rFonts w:hint="default" w:ascii="Helvetica" w:hAnsi="Helvetica" w:eastAsia="Helvetica" w:cs="Helvetica"/>
          <w:b/>
          <w:i w:val="0"/>
          <w:caps w:val="0"/>
          <w:color w:val="000000" w:themeColor="text1"/>
          <w:spacing w:val="0"/>
          <w:u w:val="none"/>
          <w:bdr w:val="none" w:color="auto" w:sz="0" w:space="0"/>
          <w:shd w:val="clear" w:fill="FFFFFF"/>
          <w14:textFill>
            <w14:solidFill>
              <w14:schemeClr w14:val="tx1"/>
            </w14:solidFill>
          </w14:textFill>
        </w:rPr>
        <w:t>hr@anzhicapital.com</w:t>
      </w:r>
      <w:r>
        <w:rPr>
          <w:rFonts w:hint="default" w:ascii="Helvetica" w:hAnsi="Helvetica" w:eastAsia="Helvetica" w:cs="Helvetica"/>
          <w:i w:val="0"/>
          <w:caps w:val="0"/>
          <w:color w:val="000000" w:themeColor="text1"/>
          <w:spacing w:val="0"/>
          <w:kern w:val="0"/>
          <w:sz w:val="24"/>
          <w:szCs w:val="24"/>
          <w:u w:val="none"/>
          <w:bdr w:val="none" w:color="auto" w:sz="0" w:space="0"/>
          <w:shd w:val="clear" w:fill="FFFFFF"/>
          <w:lang w:val="en-US" w:eastAsia="zh-CN" w:bidi="ar"/>
          <w14:textFill>
            <w14:solidFill>
              <w14:schemeClr w14:val="tx1"/>
            </w14:solidFill>
          </w14:textFill>
        </w:rPr>
        <w:fldChar w:fldCharType="end"/>
      </w:r>
      <w:r>
        <w:rPr>
          <w:rFonts w:hint="default" w:ascii="Helvetica" w:hAnsi="Helvetica" w:eastAsia="Helvetica" w:cs="Helvetica"/>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eastAsia" w:ascii="宋体" w:hAnsi="宋体" w:eastAsia="宋体" w:cs="宋体"/>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简历及邮件主题命名为：名字</w:t>
      </w:r>
      <w:r>
        <w:rPr>
          <w:rFonts w:hint="default" w:ascii="Helvetica" w:hAnsi="Helvetica" w:eastAsia="Helvetica" w:cs="Helvetica"/>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+学校+实习时间+申请岗位和工作地点+学历</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eastAsia" w:ascii="宋体" w:hAnsi="宋体" w:eastAsia="宋体" w:cs="宋体"/>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电话：</w:t>
      </w:r>
      <w:r>
        <w:rPr>
          <w:rFonts w:hint="default" w:ascii="Helvetica" w:hAnsi="Helvetica" w:eastAsia="Helvetica" w:cs="Helvetica"/>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0532-88833399</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0" w:lineRule="atLeast"/>
        <w:ind w:left="0" w:right="0"/>
        <w:jc w:val="left"/>
        <w:rPr>
          <w:color w:val="000000" w:themeColor="text1"/>
          <w14:textFill>
            <w14:solidFill>
              <w14:schemeClr w14:val="tx1"/>
            </w14:solidFill>
          </w14:textFill>
        </w:rPr>
      </w:pPr>
      <w:r>
        <w:rPr>
          <w:rFonts w:hint="eastAsia" w:ascii="宋体" w:hAnsi="宋体" w:eastAsia="宋体" w:cs="宋体"/>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李杨：</w:t>
      </w:r>
      <w:r>
        <w:rPr>
          <w:rFonts w:hint="default" w:ascii="Helvetica" w:hAnsi="Helvetica" w:eastAsia="Helvetica" w:cs="Helvetica"/>
          <w:b/>
          <w:i w:val="0"/>
          <w:caps w:val="0"/>
          <w:color w:val="000000" w:themeColor="text1"/>
          <w:spacing w:val="0"/>
          <w:kern w:val="0"/>
          <w:sz w:val="24"/>
          <w:szCs w:val="24"/>
          <w:bdr w:val="none" w:color="auto" w:sz="0" w:space="0"/>
          <w:shd w:val="clear" w:fill="FFFFFF"/>
          <w:lang w:val="en-US" w:eastAsia="zh-CN" w:bidi="ar"/>
          <w14:textFill>
            <w14:solidFill>
              <w14:schemeClr w14:val="tx1"/>
            </w14:solidFill>
          </w14:textFill>
        </w:rPr>
        <w:t>16653227858</w:t>
      </w:r>
    </w:p>
    <w:p>
      <w:pPr>
        <w:pStyle w:val="4"/>
        <w:keepNext w:val="0"/>
        <w:keepLines w:val="0"/>
        <w:widowControl/>
        <w:suppressLineNumbers w:val="0"/>
        <w:spacing w:before="150" w:beforeAutospacing="0" w:after="0" w:afterAutospacing="0" w:line="525" w:lineRule="atLeast"/>
        <w:ind w:left="0" w:right="0"/>
        <w:jc w:val="left"/>
        <w:rPr>
          <w:color w:val="000000" w:themeColor="text1"/>
          <w14:textFill>
            <w14:solidFill>
              <w14:schemeClr w14:val="tx1"/>
            </w14:solidFill>
          </w14:textFill>
        </w:rPr>
      </w:pPr>
    </w:p>
    <w:p>
      <w:pPr>
        <w:pStyle w:val="4"/>
        <w:keepNext w:val="0"/>
        <w:keepLines w:val="0"/>
        <w:widowControl/>
        <w:suppressLineNumbers w:val="0"/>
        <w:spacing w:before="150" w:beforeAutospacing="0" w:after="0" w:afterAutospacing="0" w:line="525" w:lineRule="atLeast"/>
        <w:ind w:left="0" w:right="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sz w:val="21"/>
          <w:szCs w:val="21"/>
          <w:shd w:val="clear" w:fill="FFFFFF"/>
          <w14:textFill>
            <w14:solidFill>
              <w14:schemeClr w14:val="tx1"/>
            </w14:solidFill>
          </w14:textFill>
        </w:rPr>
        <w:t>职位类别:金融/银行/保险/证券/投资</w:t>
      </w:r>
    </w:p>
    <w:p>
      <w:pPr>
        <w:pStyle w:val="4"/>
        <w:keepNext w:val="0"/>
        <w:keepLines w:val="0"/>
        <w:widowControl/>
        <w:suppressLineNumbers w:val="0"/>
        <w:spacing w:before="150" w:beforeAutospacing="0" w:after="0" w:afterAutospacing="0" w:line="525" w:lineRule="atLeast"/>
        <w:ind w:left="0" w:right="0"/>
        <w:jc w:val="left"/>
        <w:rPr>
          <w:color w:val="000000" w:themeColor="text1"/>
          <w14:textFill>
            <w14:solidFill>
              <w14:schemeClr w14:val="tx1"/>
            </w14:solidFill>
          </w14:textFill>
        </w:rPr>
      </w:pPr>
      <w:r>
        <w:rPr>
          <w:rFonts w:hint="default" w:ascii="Helvetica" w:hAnsi="Helvetica" w:eastAsia="Helvetica" w:cs="Helvetica"/>
          <w:i w:val="0"/>
          <w:caps w:val="0"/>
          <w:color w:val="000000" w:themeColor="text1"/>
          <w:spacing w:val="0"/>
          <w:sz w:val="21"/>
          <w:szCs w:val="21"/>
          <w:shd w:val="clear" w:fill="FFFFFF"/>
          <w14:textFill>
            <w14:solidFill>
              <w14:schemeClr w14:val="tx1"/>
            </w14:solidFill>
          </w14:textFill>
        </w:rPr>
        <w:t>专业要求:经济学,理学,理学,工学,机械工程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FF5F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2020-12-17T00:24:10Z</dcterms:created>
  <dc:creator>Administrator</dc:creator>
  <cp:lastModifiedBy>蛋妮儿</cp:lastModifiedBy>
  <dcterms:modified xsi:type="dcterms:W3CDTF">2020-12-17T00:28:25Z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